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11B34" w:rsidRDefault="004D06C0">
      <w:pPr>
        <w:jc w:val="center"/>
        <w:rPr>
          <w:rFonts w:ascii="Times New Roman" w:eastAsia="Times New Roman" w:hAnsi="Times New Roman" w:cs="Times New Roman"/>
          <w:b/>
        </w:rPr>
      </w:pPr>
      <w:r>
        <w:rPr>
          <w:rFonts w:ascii="Times New Roman" w:eastAsia="Times New Roman" w:hAnsi="Times New Roman" w:cs="Times New Roman"/>
          <w:b/>
        </w:rPr>
        <w:t>Mid-Atlantic Committee on the Ocean</w:t>
      </w:r>
    </w:p>
    <w:p w14:paraId="00000002" w14:textId="77777777" w:rsidR="00F11B34" w:rsidRDefault="004D06C0">
      <w:pPr>
        <w:jc w:val="center"/>
        <w:rPr>
          <w:rFonts w:ascii="Times New Roman" w:eastAsia="Times New Roman" w:hAnsi="Times New Roman" w:cs="Times New Roman"/>
          <w:b/>
        </w:rPr>
      </w:pPr>
      <w:r>
        <w:rPr>
          <w:rFonts w:ascii="Times New Roman" w:eastAsia="Times New Roman" w:hAnsi="Times New Roman" w:cs="Times New Roman"/>
          <w:b/>
        </w:rPr>
        <w:t xml:space="preserve">2021 Work Plan </w:t>
      </w:r>
    </w:p>
    <w:p w14:paraId="00000003" w14:textId="77777777" w:rsidR="00F11B34" w:rsidRDefault="00F11B34">
      <w:pPr>
        <w:jc w:val="center"/>
        <w:rPr>
          <w:rFonts w:ascii="Times New Roman" w:eastAsia="Times New Roman" w:hAnsi="Times New Roman" w:cs="Times New Roman"/>
          <w:b/>
        </w:rPr>
      </w:pPr>
    </w:p>
    <w:p w14:paraId="00000004" w14:textId="77777777" w:rsidR="00F11B34" w:rsidRDefault="004D06C0">
      <w:pPr>
        <w:rPr>
          <w:rFonts w:ascii="Times New Roman" w:eastAsia="Times New Roman" w:hAnsi="Times New Roman" w:cs="Times New Roman"/>
        </w:rPr>
      </w:pPr>
      <w:r>
        <w:rPr>
          <w:rFonts w:ascii="Times New Roman" w:eastAsia="Times New Roman" w:hAnsi="Times New Roman" w:cs="Times New Roman"/>
          <w:b/>
        </w:rPr>
        <w:t xml:space="preserve">WORK GROUP NAME: </w:t>
      </w:r>
      <w:r>
        <w:rPr>
          <w:rFonts w:ascii="Times New Roman" w:eastAsia="Times New Roman" w:hAnsi="Times New Roman" w:cs="Times New Roman"/>
        </w:rPr>
        <w:t>Mid-Atlantic Coastal Acidification Network (MACAN)</w:t>
      </w:r>
    </w:p>
    <w:p w14:paraId="00000005" w14:textId="77777777" w:rsidR="00F11B34" w:rsidRDefault="00F11B34">
      <w:pPr>
        <w:rPr>
          <w:rFonts w:ascii="Times New Roman" w:eastAsia="Times New Roman" w:hAnsi="Times New Roman" w:cs="Times New Roman"/>
          <w:b/>
        </w:rPr>
      </w:pPr>
    </w:p>
    <w:p w14:paraId="00000006" w14:textId="77777777" w:rsidR="00F11B34" w:rsidRDefault="004D06C0">
      <w:pPr>
        <w:rPr>
          <w:rFonts w:ascii="Times New Roman" w:eastAsia="Times New Roman" w:hAnsi="Times New Roman" w:cs="Times New Roman"/>
          <w:b/>
        </w:rPr>
      </w:pPr>
      <w:r>
        <w:rPr>
          <w:rFonts w:ascii="Times New Roman" w:eastAsia="Times New Roman" w:hAnsi="Times New Roman" w:cs="Times New Roman"/>
          <w:b/>
        </w:rPr>
        <w:t xml:space="preserve">LEAD(S) and AFFILIATION(S): </w:t>
      </w:r>
    </w:p>
    <w:p w14:paraId="00000007" w14:textId="77777777" w:rsidR="00F11B34" w:rsidRDefault="004D06C0">
      <w:pPr>
        <w:rPr>
          <w:rFonts w:ascii="Times New Roman" w:eastAsia="Times New Roman" w:hAnsi="Times New Roman" w:cs="Times New Roman"/>
        </w:rPr>
      </w:pPr>
      <w:r>
        <w:rPr>
          <w:rFonts w:ascii="Times New Roman" w:eastAsia="Times New Roman" w:hAnsi="Times New Roman" w:cs="Times New Roman"/>
        </w:rPr>
        <w:t xml:space="preserve">Mary Ford - Mid-Atlantic Regional Association Coastal Ocean Observing System (MARACOOS)  </w:t>
      </w:r>
    </w:p>
    <w:p w14:paraId="00000008" w14:textId="77777777" w:rsidR="00F11B34" w:rsidRDefault="004D06C0">
      <w:pPr>
        <w:rPr>
          <w:rFonts w:ascii="Times New Roman" w:eastAsia="Times New Roman" w:hAnsi="Times New Roman" w:cs="Times New Roman"/>
        </w:rPr>
      </w:pPr>
      <w:r>
        <w:rPr>
          <w:rFonts w:ascii="Times New Roman" w:eastAsia="Times New Roman" w:hAnsi="Times New Roman" w:cs="Times New Roman"/>
        </w:rPr>
        <w:t>Avalon Bristow - Mid-Atlantic Regional Council on the Ocean (MARCO)</w:t>
      </w:r>
    </w:p>
    <w:p w14:paraId="00000009" w14:textId="77777777" w:rsidR="00F11B34" w:rsidRDefault="00F11B34">
      <w:pPr>
        <w:rPr>
          <w:rFonts w:ascii="Times New Roman" w:eastAsia="Times New Roman" w:hAnsi="Times New Roman" w:cs="Times New Roman"/>
          <w:b/>
        </w:rPr>
      </w:pPr>
    </w:p>
    <w:p w14:paraId="0000000A" w14:textId="77777777" w:rsidR="00F11B34" w:rsidRDefault="004D06C0">
      <w:pPr>
        <w:rPr>
          <w:rFonts w:ascii="Times New Roman" w:eastAsia="Times New Roman" w:hAnsi="Times New Roman" w:cs="Times New Roman"/>
        </w:rPr>
      </w:pPr>
      <w:r>
        <w:rPr>
          <w:rFonts w:ascii="Times New Roman" w:eastAsia="Times New Roman" w:hAnsi="Times New Roman" w:cs="Times New Roman"/>
          <w:b/>
        </w:rPr>
        <w:t>MACO (and/or 2016 Ocean Action Plan) GOALS, OBJECTIVES and ACTIONS</w:t>
      </w:r>
    </w:p>
    <w:p w14:paraId="0000000B" w14:textId="77777777" w:rsidR="00F11B34" w:rsidRDefault="00F11B34">
      <w:pPr>
        <w:rPr>
          <w:rFonts w:ascii="Times New Roman" w:eastAsia="Times New Roman" w:hAnsi="Times New Roman" w:cs="Times New Roman"/>
        </w:rPr>
      </w:pPr>
    </w:p>
    <w:p w14:paraId="0000000C" w14:textId="77777777" w:rsidR="00F11B34" w:rsidRDefault="004D06C0">
      <w:pPr>
        <w:rPr>
          <w:rFonts w:ascii="Times New Roman" w:eastAsia="Times New Roman" w:hAnsi="Times New Roman" w:cs="Times New Roman"/>
        </w:rPr>
      </w:pPr>
      <w:r>
        <w:rPr>
          <w:rFonts w:ascii="Times New Roman" w:eastAsia="Times New Roman" w:hAnsi="Times New Roman" w:cs="Times New Roman"/>
        </w:rPr>
        <w:t xml:space="preserve">2016 Ocean Action Plan: </w:t>
      </w:r>
      <w:hyperlink r:id="rId8">
        <w:r>
          <w:rPr>
            <w:rFonts w:ascii="Times New Roman" w:eastAsia="Times New Roman" w:hAnsi="Times New Roman" w:cs="Times New Roman"/>
            <w:color w:val="1155CC"/>
            <w:u w:val="single"/>
          </w:rPr>
          <w:t>https://www.boem.gov/Mid-Atlantic-Regional-Ocean-Action-Plan/</w:t>
        </w:r>
      </w:hyperlink>
    </w:p>
    <w:p w14:paraId="0000000D" w14:textId="77777777" w:rsidR="00F11B34" w:rsidRDefault="00F11B34">
      <w:pPr>
        <w:rPr>
          <w:rFonts w:ascii="Times New Roman" w:eastAsia="Times New Roman" w:hAnsi="Times New Roman" w:cs="Times New Roman"/>
        </w:rPr>
      </w:pPr>
    </w:p>
    <w:p w14:paraId="0000000E" w14:textId="2DD15F55" w:rsidR="00F11B34" w:rsidRDefault="004D06C0">
      <w:pPr>
        <w:rPr>
          <w:rFonts w:ascii="Times New Roman" w:eastAsia="Times New Roman" w:hAnsi="Times New Roman" w:cs="Times New Roman"/>
        </w:rPr>
      </w:pPr>
      <w:r>
        <w:rPr>
          <w:rFonts w:ascii="Times New Roman" w:eastAsia="Times New Roman" w:hAnsi="Times New Roman" w:cs="Times New Roman"/>
        </w:rPr>
        <w:t>MACO’s work regarding ocean acidification builds on Action 3 in the Healthy Ocean Ecosystem Goal of the Ocean Action Plan (</w:t>
      </w:r>
      <w:r>
        <w:rPr>
          <w:rFonts w:ascii="Times New Roman" w:eastAsia="Times New Roman" w:hAnsi="Times New Roman" w:cs="Times New Roman"/>
          <w:i/>
        </w:rPr>
        <w:t>Develop a Mid-Atlantic Ocean Acidification Monitoring Network</w:t>
      </w:r>
      <w:r>
        <w:rPr>
          <w:rFonts w:ascii="Times New Roman" w:eastAsia="Times New Roman" w:hAnsi="Times New Roman" w:cs="Times New Roman"/>
        </w:rPr>
        <w:t xml:space="preserve">) and is primarily conducted through the Mid-Atlantic Coastal Acidification Network (MACAN). MACAN, which is coordinated by the Mid-Atlantic Regional Council on the Ocean (MARCO) and the Mid-Atlantic Regional Association Coastal Ocean Observing System (MARACOOS), seeks to answer basic questions about the intensity, frequency, and location of acidification events. MACAN also works to understand the causes of those events, whether from atmospheric sources of carbon, land-based pollution, or as a result of internally driven vulnerability. Building upon this increased understanding of the potential causes and impacts of ocean and coastal acidification, MACAN works to educate managers, elected officials, industry representatives, and the public about solutions to reduce those sources of acidification. </w:t>
      </w:r>
    </w:p>
    <w:p w14:paraId="0000000F" w14:textId="77777777" w:rsidR="00F11B34" w:rsidRDefault="004D06C0">
      <w:pPr>
        <w:rPr>
          <w:rFonts w:ascii="Times New Roman" w:eastAsia="Times New Roman" w:hAnsi="Times New Roman" w:cs="Times New Roman"/>
        </w:rPr>
      </w:pPr>
      <w:r>
        <w:rPr>
          <w:rFonts w:ascii="Times New Roman" w:eastAsia="Times New Roman" w:hAnsi="Times New Roman" w:cs="Times New Roman"/>
        </w:rPr>
        <w:t xml:space="preserve"> </w:t>
      </w:r>
    </w:p>
    <w:p w14:paraId="00000010" w14:textId="77777777" w:rsidR="00F11B34" w:rsidRDefault="004D06C0">
      <w:pPr>
        <w:rPr>
          <w:rFonts w:ascii="Times New Roman" w:eastAsia="Times New Roman" w:hAnsi="Times New Roman" w:cs="Times New Roman"/>
          <w:b/>
        </w:rPr>
      </w:pPr>
      <w:r>
        <w:rPr>
          <w:rFonts w:ascii="Times New Roman" w:eastAsia="Times New Roman" w:hAnsi="Times New Roman" w:cs="Times New Roman"/>
          <w:b/>
        </w:rPr>
        <w:t>ACTIVITY 1</w:t>
      </w:r>
    </w:p>
    <w:p w14:paraId="00000011" w14:textId="77777777" w:rsidR="00F11B34" w:rsidRDefault="004D06C0">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Identify ecological research needs related to acidification in the Mid-Atlantic and support gap-filling efforts. </w:t>
      </w:r>
    </w:p>
    <w:p w14:paraId="00000012" w14:textId="77777777" w:rsidR="00F11B34" w:rsidRDefault="00F11B34">
      <w:pPr>
        <w:rPr>
          <w:rFonts w:ascii="Times New Roman" w:eastAsia="Times New Roman" w:hAnsi="Times New Roman" w:cs="Times New Roman"/>
        </w:rPr>
      </w:pPr>
    </w:p>
    <w:p w14:paraId="00000013" w14:textId="77777777" w:rsidR="00F11B34" w:rsidRDefault="004D06C0">
      <w:pPr>
        <w:ind w:left="720"/>
        <w:rPr>
          <w:rFonts w:ascii="Times New Roman" w:eastAsia="Times New Roman" w:hAnsi="Times New Roman" w:cs="Times New Roman"/>
          <w:color w:val="0000FF"/>
        </w:rPr>
      </w:pPr>
      <w:r>
        <w:rPr>
          <w:rFonts w:ascii="Times New Roman" w:eastAsia="Times New Roman" w:hAnsi="Times New Roman" w:cs="Times New Roman"/>
          <w:b/>
        </w:rPr>
        <w:t>A1 Progress Period:</w:t>
      </w:r>
      <w:r>
        <w:rPr>
          <w:rFonts w:ascii="Times New Roman" w:eastAsia="Times New Roman" w:hAnsi="Times New Roman" w:cs="Times New Roman"/>
          <w:b/>
          <w:color w:val="0000FF"/>
        </w:rPr>
        <w:t xml:space="preserve"> January 2021-December 2021</w:t>
      </w:r>
    </w:p>
    <w:p w14:paraId="00000014" w14:textId="77777777" w:rsidR="00F11B34" w:rsidRDefault="00F11B34">
      <w:pPr>
        <w:ind w:left="720"/>
        <w:rPr>
          <w:rFonts w:ascii="Times New Roman" w:eastAsia="Times New Roman" w:hAnsi="Times New Roman" w:cs="Times New Roman"/>
          <w:b/>
        </w:rPr>
      </w:pPr>
    </w:p>
    <w:p w14:paraId="00000015" w14:textId="77777777" w:rsidR="00F11B34" w:rsidRDefault="004D06C0">
      <w:pPr>
        <w:ind w:left="720"/>
        <w:rPr>
          <w:rFonts w:ascii="Times New Roman" w:eastAsia="Times New Roman" w:hAnsi="Times New Roman" w:cs="Times New Roman"/>
          <w:color w:val="0000FF"/>
        </w:rPr>
      </w:pPr>
      <w:r>
        <w:rPr>
          <w:rFonts w:ascii="Times New Roman" w:eastAsia="Times New Roman" w:hAnsi="Times New Roman" w:cs="Times New Roman"/>
          <w:b/>
        </w:rPr>
        <w:t xml:space="preserve">A1 Progress Description: </w:t>
      </w:r>
    </w:p>
    <w:p w14:paraId="00000016" w14:textId="77777777" w:rsidR="00F11B34" w:rsidRDefault="00F11B34">
      <w:pPr>
        <w:ind w:left="720"/>
        <w:rPr>
          <w:rFonts w:ascii="Times New Roman" w:eastAsia="Times New Roman" w:hAnsi="Times New Roman" w:cs="Times New Roman"/>
          <w:color w:val="0000FF"/>
        </w:rPr>
      </w:pPr>
    </w:p>
    <w:p w14:paraId="00000017" w14:textId="77777777" w:rsidR="00F11B34" w:rsidRDefault="004D06C0">
      <w:pPr>
        <w:rPr>
          <w:rFonts w:ascii="Times New Roman" w:eastAsia="Times New Roman" w:hAnsi="Times New Roman" w:cs="Times New Roman"/>
          <w:b/>
        </w:rPr>
      </w:pPr>
      <w:r>
        <w:rPr>
          <w:rFonts w:ascii="Times New Roman" w:eastAsia="Times New Roman" w:hAnsi="Times New Roman" w:cs="Times New Roman"/>
          <w:b/>
        </w:rPr>
        <w:t>ACTIVITY 2</w:t>
      </w:r>
    </w:p>
    <w:p w14:paraId="00000018" w14:textId="77777777" w:rsidR="00F11B34" w:rsidRDefault="004D06C0">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Identify OCA monitoring gaps in the Mid-Atlantic, and support efforts to fill those gaps. </w:t>
      </w:r>
    </w:p>
    <w:p w14:paraId="00000019" w14:textId="77777777" w:rsidR="00F11B34" w:rsidRDefault="00F11B34">
      <w:pPr>
        <w:rPr>
          <w:rFonts w:ascii="Times New Roman" w:eastAsia="Times New Roman" w:hAnsi="Times New Roman" w:cs="Times New Roman"/>
          <w:b/>
        </w:rPr>
      </w:pPr>
    </w:p>
    <w:p w14:paraId="0000001A" w14:textId="77777777" w:rsidR="00F11B34" w:rsidRDefault="004D06C0">
      <w:pPr>
        <w:ind w:left="720"/>
        <w:rPr>
          <w:rFonts w:ascii="Times New Roman" w:eastAsia="Times New Roman" w:hAnsi="Times New Roman" w:cs="Times New Roman"/>
          <w:color w:val="0000FF"/>
        </w:rPr>
      </w:pPr>
      <w:r>
        <w:rPr>
          <w:rFonts w:ascii="Times New Roman" w:eastAsia="Times New Roman" w:hAnsi="Times New Roman" w:cs="Times New Roman"/>
          <w:b/>
        </w:rPr>
        <w:t xml:space="preserve">A2 Progress Period: </w:t>
      </w:r>
      <w:r>
        <w:rPr>
          <w:rFonts w:ascii="Times New Roman" w:eastAsia="Times New Roman" w:hAnsi="Times New Roman" w:cs="Times New Roman"/>
          <w:b/>
          <w:color w:val="0000FF"/>
        </w:rPr>
        <w:t xml:space="preserve"> January 2021-December 2021</w:t>
      </w:r>
    </w:p>
    <w:p w14:paraId="0000001B" w14:textId="77777777" w:rsidR="00F11B34" w:rsidRDefault="00F11B34">
      <w:pPr>
        <w:ind w:left="720"/>
        <w:rPr>
          <w:rFonts w:ascii="Times New Roman" w:eastAsia="Times New Roman" w:hAnsi="Times New Roman" w:cs="Times New Roman"/>
          <w:b/>
        </w:rPr>
      </w:pPr>
    </w:p>
    <w:p w14:paraId="0000001C" w14:textId="77777777" w:rsidR="00F11B34" w:rsidRDefault="004D06C0">
      <w:pPr>
        <w:ind w:left="720"/>
        <w:rPr>
          <w:rFonts w:ascii="Times New Roman" w:eastAsia="Times New Roman" w:hAnsi="Times New Roman" w:cs="Times New Roman"/>
          <w:color w:val="0000FF"/>
        </w:rPr>
      </w:pPr>
      <w:r>
        <w:rPr>
          <w:rFonts w:ascii="Times New Roman" w:eastAsia="Times New Roman" w:hAnsi="Times New Roman" w:cs="Times New Roman"/>
          <w:b/>
        </w:rPr>
        <w:t xml:space="preserve">A2 Progress Description:  </w:t>
      </w:r>
    </w:p>
    <w:p w14:paraId="0000001D" w14:textId="77777777" w:rsidR="00F11B34" w:rsidRDefault="004D06C0">
      <w:pPr>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A subset of the Science Work Group will work on creating a Mid-Atlantic inventory of acidification monitoring assets, including specific sensor types, environmental constraints, and associated costs, e.g. calibration.  </w:t>
      </w:r>
    </w:p>
    <w:p w14:paraId="0000001E" w14:textId="77777777" w:rsidR="00F11B34" w:rsidRDefault="00F11B34">
      <w:pPr>
        <w:ind w:left="720"/>
        <w:rPr>
          <w:rFonts w:ascii="Times New Roman" w:eastAsia="Times New Roman" w:hAnsi="Times New Roman" w:cs="Times New Roman"/>
          <w:color w:val="0000FF"/>
        </w:rPr>
      </w:pPr>
    </w:p>
    <w:p w14:paraId="0000001F" w14:textId="77777777" w:rsidR="00F11B34" w:rsidRDefault="004D06C0">
      <w:pPr>
        <w:ind w:left="720"/>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 xml:space="preserve">A “State of the Science” workshop is being planned for Fall 2021 to continue to fill gaps in OCA monitoring. </w:t>
      </w:r>
    </w:p>
    <w:p w14:paraId="00000020" w14:textId="77777777" w:rsidR="00F11B34" w:rsidRDefault="00F11B34">
      <w:pPr>
        <w:rPr>
          <w:rFonts w:ascii="Times New Roman" w:eastAsia="Times New Roman" w:hAnsi="Times New Roman" w:cs="Times New Roman"/>
          <w:b/>
        </w:rPr>
      </w:pPr>
    </w:p>
    <w:p w14:paraId="00000021" w14:textId="77777777" w:rsidR="00F11B34" w:rsidRDefault="004D06C0">
      <w:pPr>
        <w:rPr>
          <w:rFonts w:ascii="Times New Roman" w:eastAsia="Times New Roman" w:hAnsi="Times New Roman" w:cs="Times New Roman"/>
          <w:b/>
        </w:rPr>
      </w:pPr>
      <w:r>
        <w:rPr>
          <w:rFonts w:ascii="Times New Roman" w:eastAsia="Times New Roman" w:hAnsi="Times New Roman" w:cs="Times New Roman"/>
          <w:b/>
        </w:rPr>
        <w:t>ACTIVITY 3</w:t>
      </w:r>
    </w:p>
    <w:p w14:paraId="00000022" w14:textId="77777777" w:rsidR="00F11B34" w:rsidRDefault="004D06C0">
      <w:pPr>
        <w:rPr>
          <w:rFonts w:ascii="Times New Roman" w:eastAsia="Times New Roman" w:hAnsi="Times New Roman" w:cs="Times New Roman"/>
          <w:b/>
        </w:rPr>
      </w:pPr>
      <w:r>
        <w:rPr>
          <w:rFonts w:ascii="Times New Roman" w:eastAsia="Times New Roman" w:hAnsi="Times New Roman" w:cs="Times New Roman"/>
          <w:color w:val="0000FF"/>
        </w:rPr>
        <w:t>Stakeholder outreach to increase engagement of current MACAN members, gain a better understanding of potential industry impacts and concerns related to acidification, and ensure that industry needs are being met through MACAN’s activities.</w:t>
      </w:r>
    </w:p>
    <w:p w14:paraId="00000023" w14:textId="77777777" w:rsidR="00F11B34" w:rsidRDefault="00F11B34">
      <w:pPr>
        <w:rPr>
          <w:rFonts w:ascii="Times New Roman" w:eastAsia="Times New Roman" w:hAnsi="Times New Roman" w:cs="Times New Roman"/>
          <w:b/>
        </w:rPr>
      </w:pPr>
    </w:p>
    <w:p w14:paraId="00000024" w14:textId="77777777" w:rsidR="00F11B34" w:rsidRDefault="004D06C0">
      <w:pPr>
        <w:ind w:left="720"/>
        <w:rPr>
          <w:rFonts w:ascii="Times New Roman" w:eastAsia="Times New Roman" w:hAnsi="Times New Roman" w:cs="Times New Roman"/>
          <w:color w:val="0000FF"/>
        </w:rPr>
      </w:pPr>
      <w:r>
        <w:rPr>
          <w:rFonts w:ascii="Times New Roman" w:eastAsia="Times New Roman" w:hAnsi="Times New Roman" w:cs="Times New Roman"/>
          <w:b/>
        </w:rPr>
        <w:t xml:space="preserve">A3 Progress Period:  </w:t>
      </w:r>
      <w:r>
        <w:rPr>
          <w:rFonts w:ascii="Times New Roman" w:eastAsia="Times New Roman" w:hAnsi="Times New Roman" w:cs="Times New Roman"/>
          <w:b/>
          <w:color w:val="0000FF"/>
        </w:rPr>
        <w:t>January 2021-December 2021</w:t>
      </w:r>
    </w:p>
    <w:p w14:paraId="00000025" w14:textId="77777777" w:rsidR="00F11B34" w:rsidRDefault="00F11B34">
      <w:pPr>
        <w:ind w:left="720"/>
        <w:rPr>
          <w:rFonts w:ascii="Times New Roman" w:eastAsia="Times New Roman" w:hAnsi="Times New Roman" w:cs="Times New Roman"/>
          <w:b/>
        </w:rPr>
      </w:pPr>
    </w:p>
    <w:p w14:paraId="00000026" w14:textId="77777777" w:rsidR="00F11B34" w:rsidRDefault="004D06C0">
      <w:pPr>
        <w:ind w:left="720"/>
        <w:rPr>
          <w:rFonts w:ascii="Times New Roman" w:eastAsia="Times New Roman" w:hAnsi="Times New Roman" w:cs="Times New Roman"/>
          <w:color w:val="0000FF"/>
          <w:highlight w:val="yellow"/>
        </w:rPr>
      </w:pPr>
      <w:r>
        <w:rPr>
          <w:rFonts w:ascii="Times New Roman" w:eastAsia="Times New Roman" w:hAnsi="Times New Roman" w:cs="Times New Roman"/>
          <w:b/>
        </w:rPr>
        <w:t xml:space="preserve">A3 Progress Description: </w:t>
      </w:r>
    </w:p>
    <w:p w14:paraId="00000027" w14:textId="250B5315" w:rsidR="00F11B34" w:rsidRDefault="004D06C0">
      <w:pPr>
        <w:rPr>
          <w:rFonts w:ascii="Times New Roman" w:eastAsia="Times New Roman" w:hAnsi="Times New Roman" w:cs="Times New Roman"/>
          <w:color w:val="0000FF"/>
        </w:rPr>
      </w:pPr>
      <w:r w:rsidRPr="004D06C0">
        <w:rPr>
          <w:rFonts w:ascii="Times New Roman" w:eastAsia="Times New Roman" w:hAnsi="Times New Roman" w:cs="Times New Roman"/>
          <w:color w:val="0000FF"/>
        </w:rPr>
        <w:tab/>
      </w:r>
      <w:r>
        <w:rPr>
          <w:rFonts w:ascii="Times New Roman" w:eastAsia="Times New Roman" w:hAnsi="Times New Roman" w:cs="Times New Roman"/>
          <w:color w:val="0000FF"/>
        </w:rPr>
        <w:t xml:space="preserve">MACAN will host four webinars as part of their annual webinar series, addressing topics of </w:t>
      </w:r>
      <w:r>
        <w:rPr>
          <w:rFonts w:ascii="Times New Roman" w:eastAsia="Times New Roman" w:hAnsi="Times New Roman" w:cs="Times New Roman"/>
          <w:color w:val="0000FF"/>
        </w:rPr>
        <w:tab/>
        <w:t xml:space="preserve">interest to stakeholders. Topic areas include: Examining Biological Responses of Finfish and </w:t>
      </w:r>
      <w:r>
        <w:rPr>
          <w:rFonts w:ascii="Times New Roman" w:eastAsia="Times New Roman" w:hAnsi="Times New Roman" w:cs="Times New Roman"/>
          <w:color w:val="0000FF"/>
        </w:rPr>
        <w:tab/>
        <w:t xml:space="preserve">Forage Species to Ocean Acidification; Climate Change and Submerged Cultural and Heritage </w:t>
      </w:r>
      <w:r>
        <w:rPr>
          <w:rFonts w:ascii="Times New Roman" w:eastAsia="Times New Roman" w:hAnsi="Times New Roman" w:cs="Times New Roman"/>
          <w:color w:val="0000FF"/>
        </w:rPr>
        <w:tab/>
        <w:t xml:space="preserve">Resources; Drivers of Coastal Acidification; and Updates from member states on OA Action </w:t>
      </w:r>
      <w:r>
        <w:rPr>
          <w:rFonts w:ascii="Times New Roman" w:eastAsia="Times New Roman" w:hAnsi="Times New Roman" w:cs="Times New Roman"/>
          <w:color w:val="0000FF"/>
        </w:rPr>
        <w:tab/>
        <w:t xml:space="preserve">Planning efforts. </w:t>
      </w:r>
    </w:p>
    <w:p w14:paraId="00000028" w14:textId="77777777" w:rsidR="00F11B34" w:rsidRDefault="00F11B34">
      <w:pPr>
        <w:rPr>
          <w:rFonts w:ascii="Times New Roman" w:eastAsia="Times New Roman" w:hAnsi="Times New Roman" w:cs="Times New Roman"/>
          <w:color w:val="0000FF"/>
        </w:rPr>
      </w:pPr>
    </w:p>
    <w:p w14:paraId="00000029" w14:textId="77777777" w:rsidR="00F11B34" w:rsidRDefault="004D06C0">
      <w:pPr>
        <w:rPr>
          <w:rFonts w:ascii="Times New Roman" w:eastAsia="Times New Roman" w:hAnsi="Times New Roman" w:cs="Times New Roman"/>
          <w:b/>
        </w:rPr>
      </w:pPr>
      <w:r>
        <w:rPr>
          <w:rFonts w:ascii="Times New Roman" w:eastAsia="Times New Roman" w:hAnsi="Times New Roman" w:cs="Times New Roman"/>
          <w:b/>
        </w:rPr>
        <w:t>ACTIVITY 4</w:t>
      </w:r>
    </w:p>
    <w:p w14:paraId="0000002A" w14:textId="77777777" w:rsidR="00F11B34" w:rsidRDefault="004D06C0">
      <w:pPr>
        <w:rPr>
          <w:rFonts w:ascii="Times New Roman" w:eastAsia="Times New Roman" w:hAnsi="Times New Roman" w:cs="Times New Roman"/>
          <w:color w:val="0000FF"/>
        </w:rPr>
      </w:pPr>
      <w:r>
        <w:rPr>
          <w:rFonts w:ascii="Times New Roman" w:eastAsia="Times New Roman" w:hAnsi="Times New Roman" w:cs="Times New Roman"/>
          <w:color w:val="0000FF"/>
        </w:rPr>
        <w:t>Continuation and support of the four established Work Groups to advance MACAN's work in addressing ecological research and monitoring priorities, outreach, industry needs, and state-led policy initiatives.</w:t>
      </w:r>
    </w:p>
    <w:p w14:paraId="0000002B" w14:textId="77777777" w:rsidR="00F11B34" w:rsidRDefault="00F11B34">
      <w:pPr>
        <w:rPr>
          <w:rFonts w:ascii="Times New Roman" w:eastAsia="Times New Roman" w:hAnsi="Times New Roman" w:cs="Times New Roman"/>
        </w:rPr>
      </w:pPr>
    </w:p>
    <w:p w14:paraId="0000002C" w14:textId="77777777" w:rsidR="00F11B34" w:rsidRDefault="004D06C0">
      <w:pPr>
        <w:ind w:left="720"/>
        <w:rPr>
          <w:rFonts w:ascii="Times New Roman" w:eastAsia="Times New Roman" w:hAnsi="Times New Roman" w:cs="Times New Roman"/>
          <w:color w:val="0000FF"/>
        </w:rPr>
      </w:pPr>
      <w:r>
        <w:rPr>
          <w:rFonts w:ascii="Times New Roman" w:eastAsia="Times New Roman" w:hAnsi="Times New Roman" w:cs="Times New Roman"/>
          <w:b/>
        </w:rPr>
        <w:t xml:space="preserve">A4 Progress Period: </w:t>
      </w:r>
      <w:r>
        <w:rPr>
          <w:rFonts w:ascii="Times New Roman" w:eastAsia="Times New Roman" w:hAnsi="Times New Roman" w:cs="Times New Roman"/>
          <w:b/>
          <w:color w:val="0000FF"/>
        </w:rPr>
        <w:t>January 2021-December 2021</w:t>
      </w:r>
    </w:p>
    <w:p w14:paraId="0000002D" w14:textId="77777777" w:rsidR="00F11B34" w:rsidRDefault="00F11B34">
      <w:pPr>
        <w:ind w:left="720"/>
        <w:rPr>
          <w:rFonts w:ascii="Times New Roman" w:eastAsia="Times New Roman" w:hAnsi="Times New Roman" w:cs="Times New Roman"/>
          <w:b/>
        </w:rPr>
      </w:pPr>
    </w:p>
    <w:p w14:paraId="0000002E" w14:textId="77777777" w:rsidR="00F11B34" w:rsidRDefault="004D06C0">
      <w:pPr>
        <w:ind w:left="720"/>
        <w:rPr>
          <w:rFonts w:ascii="Times New Roman" w:eastAsia="Times New Roman" w:hAnsi="Times New Roman" w:cs="Times New Roman"/>
          <w:b/>
        </w:rPr>
      </w:pPr>
      <w:r>
        <w:rPr>
          <w:rFonts w:ascii="Times New Roman" w:eastAsia="Times New Roman" w:hAnsi="Times New Roman" w:cs="Times New Roman"/>
          <w:b/>
        </w:rPr>
        <w:t>A4 Progress Description:</w:t>
      </w:r>
    </w:p>
    <w:p w14:paraId="0000002F" w14:textId="77777777" w:rsidR="00F11B34" w:rsidRDefault="004D06C0" w:rsidP="004D06C0">
      <w:pPr>
        <w:ind w:firstLine="720"/>
        <w:rPr>
          <w:rFonts w:ascii="Times New Roman" w:eastAsia="Times New Roman" w:hAnsi="Times New Roman" w:cs="Times New Roman"/>
          <w:color w:val="0000FF"/>
        </w:rPr>
      </w:pPr>
      <w:r>
        <w:rPr>
          <w:rFonts w:ascii="Times New Roman" w:eastAsia="Times New Roman" w:hAnsi="Times New Roman" w:cs="Times New Roman"/>
          <w:color w:val="0000FF"/>
        </w:rPr>
        <w:t xml:space="preserve">Specific objectives for each work group are included as an appendix below. </w:t>
      </w:r>
    </w:p>
    <w:p w14:paraId="00000030" w14:textId="77777777" w:rsidR="00F11B34" w:rsidRDefault="00F11B34">
      <w:pPr>
        <w:rPr>
          <w:rFonts w:ascii="Times New Roman" w:eastAsia="Times New Roman" w:hAnsi="Times New Roman" w:cs="Times New Roman"/>
          <w:color w:val="0000FF"/>
        </w:rPr>
      </w:pPr>
    </w:p>
    <w:p w14:paraId="00000031" w14:textId="77777777" w:rsidR="00F11B34" w:rsidRDefault="00F11B34">
      <w:pPr>
        <w:rPr>
          <w:rFonts w:ascii="Times New Roman" w:eastAsia="Times New Roman" w:hAnsi="Times New Roman" w:cs="Times New Roman"/>
          <w:color w:val="0000FF"/>
        </w:rPr>
      </w:pPr>
    </w:p>
    <w:p w14:paraId="00000032" w14:textId="77777777" w:rsidR="00F11B34" w:rsidRDefault="00F11B34">
      <w:pPr>
        <w:rPr>
          <w:rFonts w:ascii="Times New Roman" w:eastAsia="Times New Roman" w:hAnsi="Times New Roman" w:cs="Times New Roman"/>
          <w:color w:val="0000FF"/>
        </w:rPr>
      </w:pPr>
    </w:p>
    <w:p w14:paraId="00000033" w14:textId="77777777" w:rsidR="00F11B34" w:rsidRDefault="00F11B34">
      <w:pPr>
        <w:rPr>
          <w:rFonts w:ascii="Times New Roman" w:eastAsia="Times New Roman" w:hAnsi="Times New Roman" w:cs="Times New Roman"/>
          <w:color w:val="0000FF"/>
        </w:rPr>
      </w:pPr>
    </w:p>
    <w:p w14:paraId="00000034" w14:textId="77777777" w:rsidR="00F11B34" w:rsidRDefault="00F11B34">
      <w:pPr>
        <w:rPr>
          <w:rFonts w:ascii="Times New Roman" w:eastAsia="Times New Roman" w:hAnsi="Times New Roman" w:cs="Times New Roman"/>
          <w:color w:val="0000FF"/>
        </w:rPr>
      </w:pPr>
    </w:p>
    <w:p w14:paraId="00000035" w14:textId="77777777" w:rsidR="00F11B34" w:rsidRDefault="00F11B34">
      <w:pPr>
        <w:rPr>
          <w:rFonts w:ascii="Times New Roman" w:eastAsia="Times New Roman" w:hAnsi="Times New Roman" w:cs="Times New Roman"/>
          <w:color w:val="0000FF"/>
        </w:rPr>
      </w:pPr>
    </w:p>
    <w:p w14:paraId="00000036" w14:textId="77777777" w:rsidR="00F11B34" w:rsidRDefault="00F11B34">
      <w:pPr>
        <w:rPr>
          <w:rFonts w:ascii="Times New Roman" w:eastAsia="Times New Roman" w:hAnsi="Times New Roman" w:cs="Times New Roman"/>
          <w:color w:val="0000FF"/>
        </w:rPr>
      </w:pPr>
    </w:p>
    <w:p w14:paraId="00000037" w14:textId="77777777" w:rsidR="00F11B34" w:rsidRDefault="00F11B34">
      <w:pPr>
        <w:rPr>
          <w:rFonts w:ascii="Times New Roman" w:eastAsia="Times New Roman" w:hAnsi="Times New Roman" w:cs="Times New Roman"/>
          <w:color w:val="0000FF"/>
        </w:rPr>
      </w:pPr>
    </w:p>
    <w:p w14:paraId="00000038" w14:textId="77777777" w:rsidR="00F11B34" w:rsidRDefault="00F11B34">
      <w:pPr>
        <w:rPr>
          <w:rFonts w:ascii="Times New Roman" w:eastAsia="Times New Roman" w:hAnsi="Times New Roman" w:cs="Times New Roman"/>
          <w:color w:val="0000FF"/>
        </w:rPr>
      </w:pPr>
    </w:p>
    <w:p w14:paraId="00000039" w14:textId="77777777" w:rsidR="00F11B34" w:rsidRDefault="00F11B34">
      <w:pPr>
        <w:rPr>
          <w:rFonts w:ascii="Times New Roman" w:eastAsia="Times New Roman" w:hAnsi="Times New Roman" w:cs="Times New Roman"/>
          <w:color w:val="0000FF"/>
        </w:rPr>
      </w:pPr>
    </w:p>
    <w:p w14:paraId="0000003A" w14:textId="77777777" w:rsidR="00F11B34" w:rsidRDefault="00F11B34">
      <w:pPr>
        <w:rPr>
          <w:rFonts w:ascii="Times New Roman" w:eastAsia="Times New Roman" w:hAnsi="Times New Roman" w:cs="Times New Roman"/>
          <w:color w:val="0000FF"/>
        </w:rPr>
      </w:pPr>
    </w:p>
    <w:p w14:paraId="0000003B" w14:textId="77777777" w:rsidR="00F11B34" w:rsidRDefault="00F11B34">
      <w:pPr>
        <w:rPr>
          <w:rFonts w:ascii="Times New Roman" w:eastAsia="Times New Roman" w:hAnsi="Times New Roman" w:cs="Times New Roman"/>
          <w:color w:val="0000FF"/>
        </w:rPr>
      </w:pPr>
    </w:p>
    <w:p w14:paraId="0000003C" w14:textId="77777777" w:rsidR="00F11B34" w:rsidRDefault="00F11B34">
      <w:pPr>
        <w:rPr>
          <w:rFonts w:ascii="Times New Roman" w:eastAsia="Times New Roman" w:hAnsi="Times New Roman" w:cs="Times New Roman"/>
          <w:color w:val="0000FF"/>
        </w:rPr>
      </w:pPr>
    </w:p>
    <w:p w14:paraId="0000003D" w14:textId="77777777" w:rsidR="00F11B34" w:rsidRDefault="00F11B34">
      <w:pPr>
        <w:rPr>
          <w:rFonts w:ascii="Times New Roman" w:eastAsia="Times New Roman" w:hAnsi="Times New Roman" w:cs="Times New Roman"/>
          <w:color w:val="0000FF"/>
        </w:rPr>
      </w:pPr>
    </w:p>
    <w:p w14:paraId="0000003E" w14:textId="77777777" w:rsidR="00F11B34" w:rsidRDefault="00F11B34">
      <w:pPr>
        <w:rPr>
          <w:rFonts w:ascii="Times New Roman" w:eastAsia="Times New Roman" w:hAnsi="Times New Roman" w:cs="Times New Roman"/>
          <w:color w:val="0000FF"/>
        </w:rPr>
      </w:pPr>
    </w:p>
    <w:p w14:paraId="0000003F" w14:textId="77777777" w:rsidR="00F11B34" w:rsidRDefault="00F11B34">
      <w:pPr>
        <w:rPr>
          <w:rFonts w:ascii="Times New Roman" w:eastAsia="Times New Roman" w:hAnsi="Times New Roman" w:cs="Times New Roman"/>
          <w:color w:val="0000FF"/>
        </w:rPr>
      </w:pPr>
    </w:p>
    <w:p w14:paraId="00000040" w14:textId="77777777" w:rsidR="00F11B34" w:rsidRDefault="00F11B34">
      <w:pPr>
        <w:rPr>
          <w:rFonts w:ascii="Times New Roman" w:eastAsia="Times New Roman" w:hAnsi="Times New Roman" w:cs="Times New Roman"/>
          <w:color w:val="0000FF"/>
        </w:rPr>
      </w:pPr>
    </w:p>
    <w:p w14:paraId="00000041" w14:textId="77777777" w:rsidR="00F11B34" w:rsidRDefault="00F11B34">
      <w:pPr>
        <w:rPr>
          <w:rFonts w:ascii="Times New Roman" w:eastAsia="Times New Roman" w:hAnsi="Times New Roman" w:cs="Times New Roman"/>
          <w:color w:val="0000FF"/>
        </w:rPr>
      </w:pPr>
    </w:p>
    <w:p w14:paraId="00000042" w14:textId="77777777" w:rsidR="00F11B34" w:rsidRDefault="00F11B34">
      <w:pPr>
        <w:rPr>
          <w:rFonts w:ascii="Times New Roman" w:eastAsia="Times New Roman" w:hAnsi="Times New Roman" w:cs="Times New Roman"/>
          <w:color w:val="0000FF"/>
        </w:rPr>
      </w:pPr>
    </w:p>
    <w:p w14:paraId="00000043" w14:textId="77777777" w:rsidR="00F11B34" w:rsidRDefault="00F11B34">
      <w:pPr>
        <w:rPr>
          <w:rFonts w:ascii="Times New Roman" w:eastAsia="Times New Roman" w:hAnsi="Times New Roman" w:cs="Times New Roman"/>
          <w:color w:val="0000FF"/>
        </w:rPr>
      </w:pPr>
    </w:p>
    <w:p w14:paraId="00000044" w14:textId="77777777" w:rsidR="00F11B34" w:rsidRDefault="00F11B34">
      <w:pPr>
        <w:rPr>
          <w:rFonts w:ascii="Times New Roman" w:eastAsia="Times New Roman" w:hAnsi="Times New Roman" w:cs="Times New Roman"/>
          <w:color w:val="0000FF"/>
        </w:rPr>
      </w:pPr>
    </w:p>
    <w:p w14:paraId="00000045" w14:textId="77777777" w:rsidR="00F11B34" w:rsidRDefault="00F11B34">
      <w:pPr>
        <w:rPr>
          <w:rFonts w:ascii="Times New Roman" w:eastAsia="Times New Roman" w:hAnsi="Times New Roman" w:cs="Times New Roman"/>
          <w:color w:val="0000FF"/>
        </w:rPr>
      </w:pPr>
    </w:p>
    <w:p w14:paraId="00000046" w14:textId="77777777" w:rsidR="00F11B34" w:rsidRDefault="004D06C0">
      <w:pPr>
        <w:rPr>
          <w:rFonts w:ascii="Times New Roman" w:eastAsia="Times New Roman" w:hAnsi="Times New Roman" w:cs="Times New Roman"/>
        </w:rPr>
      </w:pPr>
      <w:r>
        <w:rPr>
          <w:rFonts w:ascii="Times New Roman" w:eastAsia="Times New Roman" w:hAnsi="Times New Roman" w:cs="Times New Roman"/>
        </w:rPr>
        <w:t>Appendix: MACAN Work Group 2021 Work Plans and MACAN Outreach Plan</w:t>
      </w:r>
    </w:p>
    <w:p w14:paraId="00000047" w14:textId="77777777" w:rsidR="00F11B34" w:rsidRDefault="00F11B34">
      <w:pPr>
        <w:rPr>
          <w:rFonts w:ascii="Times New Roman" w:eastAsia="Times New Roman" w:hAnsi="Times New Roman" w:cs="Times New Roman"/>
          <w:color w:val="0000FF"/>
        </w:rPr>
      </w:pPr>
    </w:p>
    <w:p w14:paraId="00000048" w14:textId="77777777" w:rsidR="00F11B34" w:rsidRDefault="004D06C0">
      <w:pPr>
        <w:jc w:val="center"/>
        <w:rPr>
          <w:rFonts w:ascii="Times New Roman" w:eastAsia="Times New Roman" w:hAnsi="Times New Roman" w:cs="Times New Roman"/>
          <w:b/>
        </w:rPr>
      </w:pPr>
      <w:r>
        <w:rPr>
          <w:rFonts w:ascii="Times New Roman" w:eastAsia="Times New Roman" w:hAnsi="Times New Roman" w:cs="Times New Roman"/>
          <w:b/>
        </w:rPr>
        <w:t>MACAN Science Working Group</w:t>
      </w:r>
    </w:p>
    <w:p w14:paraId="00000049" w14:textId="77777777" w:rsidR="00F11B34" w:rsidRDefault="004D06C0">
      <w:pPr>
        <w:jc w:val="center"/>
        <w:rPr>
          <w:rFonts w:ascii="Times New Roman" w:eastAsia="Times New Roman" w:hAnsi="Times New Roman" w:cs="Times New Roman"/>
          <w:b/>
        </w:rPr>
      </w:pPr>
      <w:r>
        <w:rPr>
          <w:rFonts w:ascii="Times New Roman" w:eastAsia="Times New Roman" w:hAnsi="Times New Roman" w:cs="Times New Roman"/>
          <w:b/>
        </w:rPr>
        <w:t>2021 Work Plan (Draft)</w:t>
      </w:r>
    </w:p>
    <w:p w14:paraId="0000004A" w14:textId="77777777" w:rsidR="00F11B34" w:rsidRDefault="00F11B34">
      <w:pPr>
        <w:jc w:val="center"/>
        <w:rPr>
          <w:rFonts w:ascii="Times New Roman" w:eastAsia="Times New Roman" w:hAnsi="Times New Roman" w:cs="Times New Roman"/>
          <w:b/>
        </w:rPr>
      </w:pPr>
    </w:p>
    <w:p w14:paraId="0000004B" w14:textId="77777777" w:rsidR="00F11B34" w:rsidRDefault="004D06C0">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4C" w14:textId="77777777" w:rsidR="00F11B34" w:rsidRDefault="004D06C0">
      <w:pPr>
        <w:rPr>
          <w:rFonts w:ascii="Times New Roman" w:eastAsia="Times New Roman" w:hAnsi="Times New Roman" w:cs="Times New Roman"/>
        </w:rPr>
      </w:pPr>
      <w:r>
        <w:rPr>
          <w:rFonts w:ascii="Times New Roman" w:eastAsia="Times New Roman" w:hAnsi="Times New Roman" w:cs="Times New Roman"/>
          <w:b/>
        </w:rPr>
        <w:t xml:space="preserve">Interim Lead: </w:t>
      </w:r>
      <w:r>
        <w:rPr>
          <w:rFonts w:ascii="Times New Roman" w:eastAsia="Times New Roman" w:hAnsi="Times New Roman" w:cs="Times New Roman"/>
        </w:rPr>
        <w:t>Erica Ombres, NOAA</w:t>
      </w:r>
    </w:p>
    <w:p w14:paraId="0000004D" w14:textId="77777777" w:rsidR="00F11B34" w:rsidRDefault="00F11B34">
      <w:pPr>
        <w:ind w:left="720"/>
        <w:rPr>
          <w:rFonts w:ascii="Times New Roman" w:eastAsia="Times New Roman" w:hAnsi="Times New Roman" w:cs="Times New Roman"/>
        </w:rPr>
      </w:pPr>
    </w:p>
    <w:p w14:paraId="0000004E" w14:textId="77777777" w:rsidR="00F11B34" w:rsidRDefault="004D06C0">
      <w:pPr>
        <w:rPr>
          <w:rFonts w:ascii="Times New Roman" w:eastAsia="Times New Roman" w:hAnsi="Times New Roman" w:cs="Times New Roman"/>
        </w:rPr>
      </w:pPr>
      <w:r>
        <w:rPr>
          <w:rFonts w:ascii="Times New Roman" w:eastAsia="Times New Roman" w:hAnsi="Times New Roman" w:cs="Times New Roman"/>
          <w:b/>
        </w:rPr>
        <w:t xml:space="preserve">Objectives: </w:t>
      </w:r>
      <w:r>
        <w:rPr>
          <w:rFonts w:ascii="Times New Roman" w:eastAsia="Times New Roman" w:hAnsi="Times New Roman" w:cs="Times New Roman"/>
        </w:rPr>
        <w:t xml:space="preserve">Work toward filling the research and monitoring gaps identified by MACAN, which were published in 2019; advise MACAN on the most recent science related to OCA in the Mid-Atlantic region. </w:t>
      </w:r>
    </w:p>
    <w:p w14:paraId="0000004F" w14:textId="77777777" w:rsidR="00F11B34" w:rsidRDefault="00F11B34">
      <w:pPr>
        <w:ind w:left="720"/>
        <w:rPr>
          <w:rFonts w:ascii="Times New Roman" w:eastAsia="Times New Roman" w:hAnsi="Times New Roman" w:cs="Times New Roman"/>
          <w:b/>
        </w:rPr>
      </w:pPr>
    </w:p>
    <w:p w14:paraId="00000050" w14:textId="77777777" w:rsidR="00F11B34" w:rsidRDefault="004D06C0">
      <w:pPr>
        <w:rPr>
          <w:rFonts w:ascii="Times New Roman" w:eastAsia="Times New Roman" w:hAnsi="Times New Roman" w:cs="Times New Roman"/>
        </w:rPr>
      </w:pPr>
      <w:r>
        <w:rPr>
          <w:rFonts w:ascii="Times New Roman" w:eastAsia="Times New Roman" w:hAnsi="Times New Roman" w:cs="Times New Roman"/>
          <w:b/>
        </w:rPr>
        <w:t>Scope of Work for Work Group members:</w:t>
      </w:r>
    </w:p>
    <w:p w14:paraId="00000051" w14:textId="77777777" w:rsidR="00F11B34" w:rsidRDefault="004D06C0">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Respond to funding calls as appropriate (or coordinate people that can write those proposals) for work that advances the filling of research and monitoring gaps</w:t>
      </w:r>
    </w:p>
    <w:p w14:paraId="00000052" w14:textId="77777777" w:rsidR="00F11B34" w:rsidRDefault="004D06C0">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 xml:space="preserve">Coordinate with NECAN to address cross-regional research priorities. </w:t>
      </w:r>
    </w:p>
    <w:p w14:paraId="00000053" w14:textId="77777777" w:rsidR="00F11B34" w:rsidRDefault="004D06C0">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Coordinate with the Outreach Working Group and/or MACAN staff to ensure that the most up to date science is reflected accurately in all outreach materials.</w:t>
      </w:r>
    </w:p>
    <w:p w14:paraId="00000054" w14:textId="77777777" w:rsidR="00F11B34" w:rsidRDefault="004D06C0">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Advise and inform the planning of a State of the Science workshop by ensuring that the appropriate topics are covered in the agenda, and identifying relevant researchers for participation.</w:t>
      </w:r>
    </w:p>
    <w:p w14:paraId="00000055" w14:textId="77777777" w:rsidR="00F11B34" w:rsidRDefault="004D06C0">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 xml:space="preserve">Advise state water quality monitoring efforts and/or OA Action Plans </w:t>
      </w:r>
    </w:p>
    <w:p w14:paraId="00000056" w14:textId="77777777" w:rsidR="00F11B34" w:rsidRDefault="004D06C0">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Maintain an ongoing list of observations and research/scientists that is updated on a somewhat regular basis.</w:t>
      </w:r>
    </w:p>
    <w:p w14:paraId="00000057" w14:textId="77777777" w:rsidR="00F11B34" w:rsidRDefault="004D06C0">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Create a user-friendly Equipment Inventory in coordination with the Outreach Working Group to describe tools currently being used for monitoring carbonate chemistry parameters, applications in coastal vs open ocean systems, level of effort and scientific training required to operate the equipment, as well as any options for biological monitoring (e.g. shell measurements, etc.).</w:t>
      </w:r>
    </w:p>
    <w:p w14:paraId="00000058" w14:textId="77777777" w:rsidR="00F11B34" w:rsidRDefault="004D06C0">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Facilitate communication and building of relationships in support of citizen science efforts (in coordination with the Outreach Working Group); Ensure that citizen science efforts are collecting data in a useful manner.</w:t>
      </w:r>
    </w:p>
    <w:p w14:paraId="00000059" w14:textId="77777777" w:rsidR="00F11B34" w:rsidRDefault="00F11B34">
      <w:pPr>
        <w:rPr>
          <w:rFonts w:ascii="Times New Roman" w:eastAsia="Times New Roman" w:hAnsi="Times New Roman" w:cs="Times New Roman"/>
        </w:rPr>
      </w:pPr>
    </w:p>
    <w:p w14:paraId="0000005A" w14:textId="77777777" w:rsidR="00F11B34" w:rsidRDefault="00F11B34">
      <w:pPr>
        <w:rPr>
          <w:rFonts w:ascii="Times New Roman" w:eastAsia="Times New Roman" w:hAnsi="Times New Roman" w:cs="Times New Roman"/>
        </w:rPr>
      </w:pPr>
    </w:p>
    <w:p w14:paraId="0000005B" w14:textId="77777777" w:rsidR="00F11B34" w:rsidRDefault="00F11B34">
      <w:pPr>
        <w:rPr>
          <w:rFonts w:ascii="Times New Roman" w:eastAsia="Times New Roman" w:hAnsi="Times New Roman" w:cs="Times New Roman"/>
        </w:rPr>
      </w:pPr>
    </w:p>
    <w:p w14:paraId="0000005C" w14:textId="77777777" w:rsidR="00F11B34" w:rsidRDefault="00F11B34">
      <w:pPr>
        <w:rPr>
          <w:rFonts w:ascii="Times New Roman" w:eastAsia="Times New Roman" w:hAnsi="Times New Roman" w:cs="Times New Roman"/>
        </w:rPr>
      </w:pPr>
    </w:p>
    <w:p w14:paraId="0000005D" w14:textId="77777777" w:rsidR="00F11B34" w:rsidRDefault="00F11B34">
      <w:pPr>
        <w:rPr>
          <w:rFonts w:ascii="Times New Roman" w:eastAsia="Times New Roman" w:hAnsi="Times New Roman" w:cs="Times New Roman"/>
        </w:rPr>
      </w:pPr>
    </w:p>
    <w:p w14:paraId="0000005E" w14:textId="77777777" w:rsidR="00F11B34" w:rsidRDefault="00F11B34">
      <w:pPr>
        <w:rPr>
          <w:rFonts w:ascii="Times New Roman" w:eastAsia="Times New Roman" w:hAnsi="Times New Roman" w:cs="Times New Roman"/>
        </w:rPr>
      </w:pPr>
    </w:p>
    <w:p w14:paraId="0000005F" w14:textId="77777777" w:rsidR="00F11B34" w:rsidRDefault="00F11B34">
      <w:pPr>
        <w:rPr>
          <w:rFonts w:ascii="Times New Roman" w:eastAsia="Times New Roman" w:hAnsi="Times New Roman" w:cs="Times New Roman"/>
        </w:rPr>
      </w:pPr>
    </w:p>
    <w:p w14:paraId="00000060" w14:textId="77777777" w:rsidR="00F11B34" w:rsidRDefault="00F11B34">
      <w:pPr>
        <w:rPr>
          <w:rFonts w:ascii="Times New Roman" w:eastAsia="Times New Roman" w:hAnsi="Times New Roman" w:cs="Times New Roman"/>
        </w:rPr>
      </w:pPr>
    </w:p>
    <w:p w14:paraId="00000061" w14:textId="77777777" w:rsidR="00F11B34" w:rsidRDefault="00F11B34">
      <w:pPr>
        <w:rPr>
          <w:rFonts w:ascii="Times New Roman" w:eastAsia="Times New Roman" w:hAnsi="Times New Roman" w:cs="Times New Roman"/>
        </w:rPr>
      </w:pPr>
    </w:p>
    <w:p w14:paraId="00000062" w14:textId="77777777" w:rsidR="00F11B34" w:rsidRDefault="00F11B34">
      <w:pPr>
        <w:rPr>
          <w:rFonts w:ascii="Times New Roman" w:eastAsia="Times New Roman" w:hAnsi="Times New Roman" w:cs="Times New Roman"/>
        </w:rPr>
      </w:pPr>
    </w:p>
    <w:p w14:paraId="00000063" w14:textId="77777777" w:rsidR="00F11B34" w:rsidRDefault="00F11B34">
      <w:pPr>
        <w:rPr>
          <w:rFonts w:ascii="Times New Roman" w:eastAsia="Times New Roman" w:hAnsi="Times New Roman" w:cs="Times New Roman"/>
        </w:rPr>
      </w:pPr>
    </w:p>
    <w:p w14:paraId="00000064" w14:textId="77777777" w:rsidR="00F11B34" w:rsidRDefault="00F11B34">
      <w:pPr>
        <w:spacing w:after="160" w:line="259" w:lineRule="auto"/>
        <w:jc w:val="center"/>
        <w:rPr>
          <w:rFonts w:ascii="Times New Roman" w:eastAsia="Times New Roman" w:hAnsi="Times New Roman" w:cs="Times New Roman"/>
          <w:b/>
        </w:rPr>
        <w:sectPr w:rsidR="00F11B34">
          <w:headerReference w:type="default" r:id="rId9"/>
          <w:pgSz w:w="12240" w:h="15840"/>
          <w:pgMar w:top="1440" w:right="1440" w:bottom="1440" w:left="1440" w:header="720" w:footer="720" w:gutter="0"/>
          <w:pgNumType w:start="1"/>
          <w:cols w:space="720"/>
        </w:sectPr>
      </w:pPr>
    </w:p>
    <w:p w14:paraId="00000065" w14:textId="77777777" w:rsidR="00F11B34" w:rsidRDefault="004D06C0">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MACAN Outreach Work Group</w:t>
      </w:r>
    </w:p>
    <w:p w14:paraId="00000066" w14:textId="77777777" w:rsidR="00F11B34" w:rsidRDefault="004D06C0">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2021 Work Plan (Draft)</w:t>
      </w:r>
    </w:p>
    <w:p w14:paraId="00000067" w14:textId="77777777" w:rsidR="00F11B34" w:rsidRDefault="004D06C0">
      <w:pPr>
        <w:spacing w:after="160" w:line="259" w:lineRule="auto"/>
        <w:rPr>
          <w:rFonts w:ascii="Times New Roman" w:eastAsia="Times New Roman" w:hAnsi="Times New Roman" w:cs="Times New Roman"/>
        </w:rPr>
      </w:pPr>
      <w:r>
        <w:rPr>
          <w:rFonts w:ascii="Times New Roman" w:eastAsia="Times New Roman" w:hAnsi="Times New Roman" w:cs="Times New Roman"/>
          <w:b/>
        </w:rPr>
        <w:t>Interim Lead:</w:t>
      </w:r>
      <w:r>
        <w:rPr>
          <w:rFonts w:ascii="Times New Roman" w:eastAsia="Times New Roman" w:hAnsi="Times New Roman" w:cs="Times New Roman"/>
        </w:rPr>
        <w:t xml:space="preserve"> Kirstin Wakefield, MARACOOS </w:t>
      </w:r>
    </w:p>
    <w:p w14:paraId="00000068" w14:textId="77777777" w:rsidR="00F11B34" w:rsidRDefault="004D06C0">
      <w:pPr>
        <w:spacing w:after="160" w:line="259" w:lineRule="auto"/>
        <w:rPr>
          <w:rFonts w:ascii="Times New Roman" w:eastAsia="Times New Roman" w:hAnsi="Times New Roman" w:cs="Times New Roman"/>
        </w:rPr>
      </w:pPr>
      <w:r>
        <w:rPr>
          <w:rFonts w:ascii="Times New Roman" w:eastAsia="Times New Roman" w:hAnsi="Times New Roman" w:cs="Times New Roman"/>
          <w:b/>
        </w:rPr>
        <w:t>Objectives:</w:t>
      </w:r>
      <w:r>
        <w:rPr>
          <w:rFonts w:ascii="Times New Roman" w:eastAsia="Times New Roman" w:hAnsi="Times New Roman" w:cs="Times New Roman"/>
        </w:rPr>
        <w:t xml:space="preserve"> In support of the goals identified in MACAN’s Outreach Plan, the outreach working group will be focusing their efforts on the following four areas:    </w:t>
      </w:r>
    </w:p>
    <w:p w14:paraId="00000069" w14:textId="77777777" w:rsidR="00F11B34" w:rsidRDefault="004D06C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Focus Area 1: Engaging Urban Communities in Local Solutions for Mitigating Coastal Acidification</w:t>
      </w:r>
    </w:p>
    <w:p w14:paraId="0000006A" w14:textId="77777777" w:rsidR="00F11B34" w:rsidRDefault="004D06C0">
      <w:pPr>
        <w:numPr>
          <w:ilvl w:val="0"/>
          <w:numId w:val="6"/>
        </w:numPr>
        <w:spacing w:line="259" w:lineRule="auto"/>
        <w:rPr>
          <w:rFonts w:ascii="Times New Roman" w:eastAsia="Times New Roman" w:hAnsi="Times New Roman" w:cs="Times New Roman"/>
        </w:rPr>
      </w:pPr>
      <w:r>
        <w:rPr>
          <w:rFonts w:ascii="Times New Roman" w:eastAsia="Times New Roman" w:hAnsi="Times New Roman" w:cs="Times New Roman"/>
        </w:rPr>
        <w:t>Develop and administer a survey to identify potential partners in urban harbor areas, such as NYC and Baltimore, who have an interest in OCA education, or are already engaged in OCA outreach</w:t>
      </w:r>
    </w:p>
    <w:p w14:paraId="0000006B" w14:textId="77777777" w:rsidR="00F11B34" w:rsidRDefault="004D06C0">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Review state OA Action plans to identify urban outreach needs for the Mid-Atlantic region</w:t>
      </w:r>
    </w:p>
    <w:p w14:paraId="0000006C" w14:textId="77777777" w:rsidR="00F11B34" w:rsidRDefault="004D06C0">
      <w:pPr>
        <w:spacing w:after="160" w:line="259" w:lineRule="auto"/>
        <w:ind w:left="360"/>
        <w:rPr>
          <w:rFonts w:ascii="Times New Roman" w:eastAsia="Times New Roman" w:hAnsi="Times New Roman" w:cs="Times New Roman"/>
        </w:rPr>
      </w:pPr>
      <w:r>
        <w:rPr>
          <w:rFonts w:ascii="Times New Roman" w:eastAsia="Times New Roman" w:hAnsi="Times New Roman" w:cs="Times New Roman"/>
        </w:rPr>
        <w:t xml:space="preserve">Results from these assessments will help guide planning efforts for outreach products or educational programming relevant to urban communities in the Mid-Atlantic region.   </w:t>
      </w:r>
    </w:p>
    <w:p w14:paraId="0000006D" w14:textId="77777777" w:rsidR="00F11B34" w:rsidRDefault="004D06C0">
      <w:pPr>
        <w:tabs>
          <w:tab w:val="left" w:pos="1270"/>
        </w:tabs>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Focus Area 2: Creating an OCA Toolbox for K-12 and Informal Educators in the Mid-Atlantic </w:t>
      </w:r>
    </w:p>
    <w:p w14:paraId="0000006E" w14:textId="77777777" w:rsidR="00F11B34" w:rsidRDefault="004D06C0">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Identify OCA educational resource needs for K-12 teachers in the Mid-Atlantic region </w:t>
      </w:r>
    </w:p>
    <w:p w14:paraId="0000006F" w14:textId="77777777" w:rsidR="00F11B34" w:rsidRDefault="004D06C0">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Compile list of Mid-Atlantic focused OA resources currently being used by K-12 teachers and informal educators   </w:t>
      </w:r>
    </w:p>
    <w:p w14:paraId="00000070" w14:textId="77777777" w:rsidR="00F11B34" w:rsidRDefault="004D06C0">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Survey NERRS programs about OA teaching resources currently being used</w:t>
      </w:r>
    </w:p>
    <w:p w14:paraId="00000071" w14:textId="77777777" w:rsidR="00F11B34" w:rsidRDefault="004D06C0">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Develop an OA unit to include in the NERRS Teachers on The Estuary (TOTE) summer workshops that correlates with NGSS and State standards.</w:t>
      </w:r>
    </w:p>
    <w:p w14:paraId="00000072" w14:textId="77777777" w:rsidR="00F11B34" w:rsidRDefault="004D06C0">
      <w:pPr>
        <w:numPr>
          <w:ilvl w:val="0"/>
          <w:numId w:val="2"/>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Create an education resource page on MACAN’s website to provide a one-stop shop for teaching resources and upcoming training opportunities </w:t>
      </w:r>
    </w:p>
    <w:p w14:paraId="00000073" w14:textId="77777777" w:rsidR="00F11B34" w:rsidRDefault="004D06C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Focus Area 3: Enhancing Industry Outreach and Engagement around OCA </w:t>
      </w:r>
    </w:p>
    <w:p w14:paraId="00000074" w14:textId="77777777" w:rsidR="00F11B34" w:rsidRDefault="004D06C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Coordinate with MACAN’s Industry and Science Working Groups to develop science-based outreach materials to address information needs identified in MACAN’s 2019 stakeholder outreach survey</w:t>
      </w:r>
    </w:p>
    <w:p w14:paraId="00000075" w14:textId="77777777" w:rsidR="00F11B34" w:rsidRDefault="004D06C0">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Expand Outreach to For-Hire and Recreational Fishing Industry Members  </w:t>
      </w:r>
    </w:p>
    <w:p w14:paraId="00000076" w14:textId="77777777" w:rsidR="00F11B34" w:rsidRDefault="004D06C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Partner with MARACOOS to plan and execute a workshop for VA and NJ fishermen to introduce OA, explore current research related to flounder and other species-specific impacts of OA; and introduce MACAN’s OA monitoring map and an OA forecasting tool developed by VIMS researchers. </w:t>
      </w:r>
    </w:p>
    <w:p w14:paraId="00000077" w14:textId="77777777" w:rsidR="00F11B34" w:rsidRDefault="004D06C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Provide updates on these programs via regional fishing association newsletters and social media.    </w:t>
      </w:r>
    </w:p>
    <w:p w14:paraId="00000078" w14:textId="77777777" w:rsidR="00F11B34" w:rsidRDefault="00F11B34">
      <w:pPr>
        <w:spacing w:after="160" w:line="259" w:lineRule="auto"/>
        <w:rPr>
          <w:rFonts w:ascii="Times New Roman" w:eastAsia="Times New Roman" w:hAnsi="Times New Roman" w:cs="Times New Roman"/>
        </w:rPr>
      </w:pPr>
    </w:p>
    <w:p w14:paraId="00000079" w14:textId="77777777" w:rsidR="00F11B34" w:rsidRDefault="004D06C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Focus Area 4: Connecting Citizen Scientists with Opportunities for OCA Monitoring </w:t>
      </w:r>
    </w:p>
    <w:p w14:paraId="0000007A" w14:textId="77777777" w:rsidR="00F11B34" w:rsidRDefault="004D06C0">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Collaborate with Science Working Group to create a user-friendly Equipment Inventory to describe tools currently being used for monitoring carbonate chemistry parameters, applications in coastal vs open ocean systems, level of effort and scientific training required to operate the equipment, as well as any options for biological monitoring (e.g. shell measurements, etc.).  </w:t>
      </w:r>
    </w:p>
    <w:p w14:paraId="0000007B" w14:textId="77777777" w:rsidR="00F11B34" w:rsidRDefault="004D06C0">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Upon completion, the Equipment Inventory will be shared on MACAN’s website and the Ocean Acidification Information Exchange. </w:t>
      </w:r>
    </w:p>
    <w:p w14:paraId="0000007C" w14:textId="77777777" w:rsidR="00F11B34" w:rsidRDefault="004D06C0">
      <w:pPr>
        <w:spacing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MACAN Industry Working Group</w:t>
      </w:r>
    </w:p>
    <w:p w14:paraId="0000007D" w14:textId="77777777" w:rsidR="00F11B34" w:rsidRDefault="004D06C0">
      <w:pPr>
        <w:spacing w:line="240" w:lineRule="auto"/>
        <w:jc w:val="center"/>
        <w:rPr>
          <w:rFonts w:ascii="Times New Roman" w:eastAsia="Times New Roman" w:hAnsi="Times New Roman" w:cs="Times New Roman"/>
        </w:rPr>
      </w:pPr>
      <w:r>
        <w:rPr>
          <w:rFonts w:ascii="Times New Roman" w:eastAsia="Times New Roman" w:hAnsi="Times New Roman" w:cs="Times New Roman"/>
          <w:b/>
        </w:rPr>
        <w:t>2021 Work Plan (Draft)</w:t>
      </w:r>
    </w:p>
    <w:p w14:paraId="0000007E" w14:textId="77777777" w:rsidR="00F11B34" w:rsidRDefault="00F11B34">
      <w:pPr>
        <w:spacing w:line="240" w:lineRule="auto"/>
        <w:rPr>
          <w:rFonts w:ascii="Times New Roman" w:eastAsia="Times New Roman" w:hAnsi="Times New Roman" w:cs="Times New Roman"/>
        </w:rPr>
      </w:pPr>
    </w:p>
    <w:p w14:paraId="0000007F" w14:textId="77777777" w:rsidR="00F11B34" w:rsidRDefault="004D06C0">
      <w:pPr>
        <w:spacing w:line="240" w:lineRule="auto"/>
        <w:jc w:val="center"/>
        <w:rPr>
          <w:rFonts w:ascii="Times New Roman" w:eastAsia="Times New Roman" w:hAnsi="Times New Roman" w:cs="Times New Roman"/>
        </w:rPr>
      </w:pPr>
      <w:r>
        <w:rPr>
          <w:rFonts w:ascii="Times New Roman" w:eastAsia="Times New Roman" w:hAnsi="Times New Roman" w:cs="Times New Roman"/>
        </w:rPr>
        <w:t> </w:t>
      </w:r>
    </w:p>
    <w:p w14:paraId="00000080" w14:textId="77777777" w:rsidR="00F11B34" w:rsidRDefault="004D06C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Interim Lead: </w:t>
      </w:r>
      <w:r>
        <w:rPr>
          <w:rFonts w:ascii="Times New Roman" w:eastAsia="Times New Roman" w:hAnsi="Times New Roman" w:cs="Times New Roman"/>
        </w:rPr>
        <w:t xml:space="preserve">Ryan Ono, Ocean Conservancy </w:t>
      </w:r>
    </w:p>
    <w:p w14:paraId="00000081" w14:textId="77777777" w:rsidR="00F11B34" w:rsidRDefault="00F11B34">
      <w:pPr>
        <w:spacing w:line="240" w:lineRule="auto"/>
        <w:rPr>
          <w:rFonts w:ascii="Times New Roman" w:eastAsia="Times New Roman" w:hAnsi="Times New Roman" w:cs="Times New Roman"/>
        </w:rPr>
      </w:pPr>
    </w:p>
    <w:p w14:paraId="00000082" w14:textId="77777777" w:rsidR="00F11B34" w:rsidRDefault="004D06C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Objectives: </w:t>
      </w:r>
      <w:r>
        <w:rPr>
          <w:rFonts w:ascii="Times New Roman" w:eastAsia="Times New Roman" w:hAnsi="Times New Roman" w:cs="Times New Roman"/>
        </w:rPr>
        <w:t xml:space="preserve">Increase awareness of MACAN and ocean and coastal acidification (OCA) among members of shellfish, seafood, and commercial and recreational fishing industries in the Mid-Atlantic region; arm the Industry Working Group with information about ocean and coastal acidification, particularly how it will impact species of concern to industry members; and increase industry participation in MACAN events/activities and involvement with addressing acidification. </w:t>
      </w:r>
    </w:p>
    <w:p w14:paraId="00000083" w14:textId="77777777" w:rsidR="00F11B34" w:rsidRDefault="00F11B34">
      <w:pPr>
        <w:spacing w:line="240" w:lineRule="auto"/>
        <w:ind w:left="720"/>
        <w:rPr>
          <w:rFonts w:ascii="Times New Roman" w:eastAsia="Times New Roman" w:hAnsi="Times New Roman" w:cs="Times New Roman"/>
        </w:rPr>
      </w:pPr>
    </w:p>
    <w:p w14:paraId="00000084" w14:textId="77777777" w:rsidR="00F11B34" w:rsidRDefault="004D06C0">
      <w:pPr>
        <w:spacing w:line="240" w:lineRule="auto"/>
        <w:rPr>
          <w:rFonts w:ascii="Times New Roman" w:eastAsia="Times New Roman" w:hAnsi="Times New Roman" w:cs="Times New Roman"/>
          <w:b/>
        </w:rPr>
      </w:pPr>
      <w:r>
        <w:rPr>
          <w:rFonts w:ascii="Times New Roman" w:eastAsia="Times New Roman" w:hAnsi="Times New Roman" w:cs="Times New Roman"/>
          <w:b/>
        </w:rPr>
        <w:t>Scope of Work for Work Group members:</w:t>
      </w:r>
    </w:p>
    <w:p w14:paraId="00000085" w14:textId="77777777" w:rsidR="00F11B34" w:rsidRDefault="004D06C0">
      <w:pPr>
        <w:numPr>
          <w:ilvl w:val="1"/>
          <w:numId w:val="8"/>
        </w:numPr>
        <w:spacing w:line="240" w:lineRule="auto"/>
        <w:ind w:left="720"/>
        <w:rPr>
          <w:rFonts w:ascii="Times New Roman" w:eastAsia="Times New Roman" w:hAnsi="Times New Roman" w:cs="Times New Roman"/>
        </w:rPr>
      </w:pPr>
      <w:r>
        <w:rPr>
          <w:rFonts w:ascii="Times New Roman" w:eastAsia="Times New Roman" w:hAnsi="Times New Roman" w:cs="Times New Roman"/>
        </w:rPr>
        <w:t>Communicate with industry peers about ocean and coastal acidification and other stressors using information provided by the science, outreach, and policy work groups</w:t>
      </w:r>
    </w:p>
    <w:p w14:paraId="00000086" w14:textId="77777777" w:rsidR="00F11B34" w:rsidRDefault="004D06C0">
      <w:pPr>
        <w:numPr>
          <w:ilvl w:val="1"/>
          <w:numId w:val="8"/>
        </w:numPr>
        <w:spacing w:line="240" w:lineRule="auto"/>
        <w:ind w:left="720"/>
        <w:rPr>
          <w:rFonts w:ascii="Times New Roman" w:eastAsia="Times New Roman" w:hAnsi="Times New Roman" w:cs="Times New Roman"/>
        </w:rPr>
      </w:pPr>
      <w:r>
        <w:rPr>
          <w:rFonts w:ascii="Times New Roman" w:eastAsia="Times New Roman" w:hAnsi="Times New Roman" w:cs="Times New Roman"/>
        </w:rPr>
        <w:t>Advise MACAN on industry information needs related to OCA in the Mid-Atlantic region and help MACAN identify appropriate venues (conferences, social media, etc.) for sharing that information</w:t>
      </w:r>
    </w:p>
    <w:p w14:paraId="00000087" w14:textId="77777777" w:rsidR="00F11B34" w:rsidRDefault="004D06C0">
      <w:pPr>
        <w:numPr>
          <w:ilvl w:val="1"/>
          <w:numId w:val="8"/>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Provide input to MACAN and its other work groups for various projects that involve industry, e.g. how to participate in data collection and/or water quality monitoring (led by the science WG), creating outreach materials (led by the outreach WG) for dissemination, and building communities of practice between researchers and industry in the region </w:t>
      </w:r>
    </w:p>
    <w:p w14:paraId="00000088" w14:textId="77777777" w:rsidR="00F11B34" w:rsidRDefault="004D06C0">
      <w:pPr>
        <w:numPr>
          <w:ilvl w:val="1"/>
          <w:numId w:val="8"/>
        </w:numPr>
        <w:spacing w:line="240" w:lineRule="auto"/>
        <w:ind w:left="720"/>
        <w:rPr>
          <w:rFonts w:ascii="Times New Roman" w:eastAsia="Times New Roman" w:hAnsi="Times New Roman" w:cs="Times New Roman"/>
        </w:rPr>
      </w:pPr>
      <w:r>
        <w:rPr>
          <w:rFonts w:ascii="Times New Roman" w:eastAsia="Times New Roman" w:hAnsi="Times New Roman" w:cs="Times New Roman"/>
        </w:rPr>
        <w:t>Inform the planning of the 2021 state of the science workshop(s) to optimize opportunities (timing and relevant content) for industry participation</w:t>
      </w:r>
    </w:p>
    <w:p w14:paraId="00000089" w14:textId="77777777" w:rsidR="00F11B34" w:rsidRDefault="004D06C0">
      <w:pPr>
        <w:numPr>
          <w:ilvl w:val="1"/>
          <w:numId w:val="8"/>
        </w:numPr>
        <w:spacing w:line="240" w:lineRule="auto"/>
        <w:ind w:left="720"/>
        <w:rPr>
          <w:rFonts w:ascii="Times New Roman" w:eastAsia="Times New Roman" w:hAnsi="Times New Roman" w:cs="Times New Roman"/>
        </w:rPr>
      </w:pPr>
      <w:r>
        <w:rPr>
          <w:rFonts w:ascii="Times New Roman" w:eastAsia="Times New Roman" w:hAnsi="Times New Roman" w:cs="Times New Roman"/>
        </w:rPr>
        <w:t>Provide input to state-level activities related to acidification and update the Industry WG of state activities when possible</w:t>
      </w:r>
    </w:p>
    <w:p w14:paraId="0000008A" w14:textId="77777777" w:rsidR="00F11B34" w:rsidRDefault="00F11B34">
      <w:pPr>
        <w:ind w:left="720"/>
        <w:rPr>
          <w:rFonts w:ascii="Times New Roman" w:eastAsia="Times New Roman" w:hAnsi="Times New Roman" w:cs="Times New Roman"/>
          <w:b/>
        </w:rPr>
      </w:pPr>
    </w:p>
    <w:p w14:paraId="0000008B" w14:textId="77777777" w:rsidR="00F11B34" w:rsidRDefault="00F11B34">
      <w:pPr>
        <w:rPr>
          <w:rFonts w:ascii="Times New Roman" w:eastAsia="Times New Roman" w:hAnsi="Times New Roman" w:cs="Times New Roman"/>
        </w:rPr>
        <w:sectPr w:rsidR="00F11B34">
          <w:pgSz w:w="12240" w:h="15840"/>
          <w:pgMar w:top="1440" w:right="1440" w:bottom="1440" w:left="1440" w:header="720" w:footer="720" w:gutter="0"/>
          <w:cols w:space="720"/>
        </w:sectPr>
      </w:pPr>
    </w:p>
    <w:p w14:paraId="0000008C" w14:textId="77777777" w:rsidR="00F11B34" w:rsidRDefault="004D06C0">
      <w:pPr>
        <w:jc w:val="center"/>
        <w:rPr>
          <w:rFonts w:ascii="Times New Roman" w:eastAsia="Times New Roman" w:hAnsi="Times New Roman" w:cs="Times New Roman"/>
          <w:b/>
        </w:rPr>
      </w:pPr>
      <w:r>
        <w:rPr>
          <w:rFonts w:ascii="Times New Roman" w:eastAsia="Times New Roman" w:hAnsi="Times New Roman" w:cs="Times New Roman"/>
          <w:b/>
        </w:rPr>
        <w:lastRenderedPageBreak/>
        <w:t>MACAN Policy Working Group</w:t>
      </w:r>
    </w:p>
    <w:p w14:paraId="0000008D" w14:textId="77777777" w:rsidR="00F11B34" w:rsidRDefault="004D06C0">
      <w:pPr>
        <w:jc w:val="center"/>
        <w:rPr>
          <w:rFonts w:ascii="Times New Roman" w:eastAsia="Times New Roman" w:hAnsi="Times New Roman" w:cs="Times New Roman"/>
          <w:b/>
        </w:rPr>
      </w:pPr>
      <w:r>
        <w:rPr>
          <w:rFonts w:ascii="Times New Roman" w:eastAsia="Times New Roman" w:hAnsi="Times New Roman" w:cs="Times New Roman"/>
          <w:b/>
        </w:rPr>
        <w:t>2021 Work Plan (Draft)</w:t>
      </w:r>
    </w:p>
    <w:p w14:paraId="0000008E" w14:textId="77777777" w:rsidR="00F11B34" w:rsidRDefault="00F11B34">
      <w:pPr>
        <w:rPr>
          <w:rFonts w:ascii="Times New Roman" w:eastAsia="Times New Roman" w:hAnsi="Times New Roman" w:cs="Times New Roman"/>
        </w:rPr>
      </w:pPr>
    </w:p>
    <w:p w14:paraId="0000008F" w14:textId="77777777" w:rsidR="00F11B34" w:rsidRDefault="004D06C0">
      <w:pPr>
        <w:rPr>
          <w:rFonts w:ascii="Times New Roman" w:eastAsia="Times New Roman" w:hAnsi="Times New Roman" w:cs="Times New Roman"/>
        </w:rPr>
      </w:pPr>
      <w:r>
        <w:rPr>
          <w:rFonts w:ascii="Times New Roman" w:eastAsia="Times New Roman" w:hAnsi="Times New Roman" w:cs="Times New Roman"/>
          <w:b/>
        </w:rPr>
        <w:t>Lead:</w:t>
      </w:r>
      <w:r>
        <w:rPr>
          <w:rFonts w:ascii="Times New Roman" w:eastAsia="Times New Roman" w:hAnsi="Times New Roman" w:cs="Times New Roman"/>
        </w:rPr>
        <w:t xml:space="preserve"> Megan Rutkowski, NJ DEP </w:t>
      </w:r>
    </w:p>
    <w:p w14:paraId="00000090" w14:textId="77777777" w:rsidR="00F11B34" w:rsidRDefault="00F11B34">
      <w:pPr>
        <w:rPr>
          <w:rFonts w:ascii="Times New Roman" w:eastAsia="Times New Roman" w:hAnsi="Times New Roman" w:cs="Times New Roman"/>
        </w:rPr>
      </w:pPr>
    </w:p>
    <w:p w14:paraId="00000091" w14:textId="77777777" w:rsidR="00F11B34" w:rsidRDefault="004D06C0">
      <w:pPr>
        <w:rPr>
          <w:rFonts w:ascii="Times New Roman" w:eastAsia="Times New Roman" w:hAnsi="Times New Roman" w:cs="Times New Roman"/>
          <w:b/>
        </w:rPr>
      </w:pPr>
      <w:r>
        <w:rPr>
          <w:rFonts w:ascii="Times New Roman" w:eastAsia="Times New Roman" w:hAnsi="Times New Roman" w:cs="Times New Roman"/>
          <w:b/>
        </w:rPr>
        <w:t xml:space="preserve">Scope of Work for Work Group Members: </w:t>
      </w:r>
    </w:p>
    <w:p w14:paraId="00000092" w14:textId="77777777" w:rsidR="00F11B34" w:rsidRDefault="004D06C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Develop </w:t>
      </w:r>
      <w:sdt>
        <w:sdtPr>
          <w:tag w:val="goog_rdk_0"/>
          <w:id w:val="1496840324"/>
        </w:sdtPr>
        <w:sdtEndPr/>
        <w:sdtContent/>
      </w:sdt>
      <w:sdt>
        <w:sdtPr>
          <w:tag w:val="goog_rdk_1"/>
          <w:id w:val="1313611042"/>
        </w:sdtPr>
        <w:sdtEndPr/>
        <w:sdtContent/>
      </w:sdt>
      <w:r>
        <w:rPr>
          <w:rFonts w:ascii="Times New Roman" w:eastAsia="Times New Roman" w:hAnsi="Times New Roman" w:cs="Times New Roman"/>
        </w:rPr>
        <w:t>communication materials for policy makers about OCA drivers and impacts.</w:t>
      </w:r>
    </w:p>
    <w:p w14:paraId="00000093" w14:textId="77777777" w:rsidR="00F11B34" w:rsidRDefault="004D06C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Keep up to date with state OA commissions and task forces in the Mid-Atlantic, and coordinate MACAN input to these groups as necessary. </w:t>
      </w:r>
    </w:p>
    <w:p w14:paraId="00000094" w14:textId="77777777" w:rsidR="00F11B34" w:rsidRDefault="004D06C0">
      <w:pPr>
        <w:numPr>
          <w:ilvl w:val="0"/>
          <w:numId w:val="4"/>
        </w:numPr>
        <w:rPr>
          <w:rFonts w:ascii="Times New Roman" w:eastAsia="Times New Roman" w:hAnsi="Times New Roman" w:cs="Times New Roman"/>
        </w:rPr>
      </w:pPr>
      <w:r>
        <w:rPr>
          <w:rFonts w:ascii="Times New Roman" w:eastAsia="Times New Roman" w:hAnsi="Times New Roman" w:cs="Times New Roman"/>
        </w:rPr>
        <w:t>Identify potential cross-state policy approaches.</w:t>
      </w:r>
    </w:p>
    <w:p w14:paraId="00000095" w14:textId="77777777" w:rsidR="00F11B34" w:rsidRDefault="00F11B34">
      <w:pPr>
        <w:ind w:left="720"/>
        <w:rPr>
          <w:rFonts w:ascii="Times New Roman" w:eastAsia="Times New Roman" w:hAnsi="Times New Roman" w:cs="Times New Roman"/>
        </w:rPr>
      </w:pPr>
    </w:p>
    <w:p w14:paraId="00000096" w14:textId="77777777" w:rsidR="00F11B34" w:rsidRDefault="00F11B34">
      <w:pPr>
        <w:ind w:left="720"/>
        <w:rPr>
          <w:rFonts w:ascii="Times New Roman" w:eastAsia="Times New Roman" w:hAnsi="Times New Roman" w:cs="Times New Roman"/>
        </w:rPr>
      </w:pPr>
    </w:p>
    <w:p w14:paraId="00000097" w14:textId="77777777" w:rsidR="00F11B34" w:rsidRDefault="00F11B34">
      <w:pPr>
        <w:ind w:left="720"/>
        <w:rPr>
          <w:rFonts w:ascii="Times New Roman" w:eastAsia="Times New Roman" w:hAnsi="Times New Roman" w:cs="Times New Roman"/>
        </w:rPr>
      </w:pPr>
    </w:p>
    <w:p w14:paraId="00000098" w14:textId="77777777" w:rsidR="00F11B34" w:rsidRDefault="00F11B34">
      <w:pPr>
        <w:ind w:left="720"/>
        <w:rPr>
          <w:rFonts w:ascii="Times New Roman" w:eastAsia="Times New Roman" w:hAnsi="Times New Roman" w:cs="Times New Roman"/>
        </w:rPr>
      </w:pPr>
    </w:p>
    <w:p w14:paraId="00000099" w14:textId="77777777" w:rsidR="00F11B34" w:rsidRDefault="00F11B34">
      <w:pPr>
        <w:ind w:left="720"/>
        <w:rPr>
          <w:rFonts w:ascii="Times New Roman" w:eastAsia="Times New Roman" w:hAnsi="Times New Roman" w:cs="Times New Roman"/>
        </w:rPr>
      </w:pPr>
    </w:p>
    <w:p w14:paraId="0000009A" w14:textId="77777777" w:rsidR="00F11B34" w:rsidRDefault="00F11B34">
      <w:pPr>
        <w:ind w:left="720"/>
        <w:rPr>
          <w:rFonts w:ascii="Times New Roman" w:eastAsia="Times New Roman" w:hAnsi="Times New Roman" w:cs="Times New Roman"/>
        </w:rPr>
      </w:pPr>
    </w:p>
    <w:p w14:paraId="0000009B" w14:textId="77777777" w:rsidR="00F11B34" w:rsidRDefault="00F11B34">
      <w:pPr>
        <w:ind w:left="720"/>
        <w:rPr>
          <w:rFonts w:ascii="Times New Roman" w:eastAsia="Times New Roman" w:hAnsi="Times New Roman" w:cs="Times New Roman"/>
        </w:rPr>
      </w:pPr>
    </w:p>
    <w:p w14:paraId="0000009C" w14:textId="77777777" w:rsidR="00F11B34" w:rsidRDefault="00F11B34">
      <w:pPr>
        <w:ind w:left="720"/>
        <w:rPr>
          <w:rFonts w:ascii="Times New Roman" w:eastAsia="Times New Roman" w:hAnsi="Times New Roman" w:cs="Times New Roman"/>
        </w:rPr>
      </w:pPr>
    </w:p>
    <w:p w14:paraId="0000009D" w14:textId="77777777" w:rsidR="00F11B34" w:rsidRDefault="00F11B34">
      <w:pPr>
        <w:ind w:left="720"/>
        <w:rPr>
          <w:rFonts w:ascii="Times New Roman" w:eastAsia="Times New Roman" w:hAnsi="Times New Roman" w:cs="Times New Roman"/>
        </w:rPr>
      </w:pPr>
    </w:p>
    <w:p w14:paraId="0000009E" w14:textId="77777777" w:rsidR="00F11B34" w:rsidRDefault="00F11B34">
      <w:pPr>
        <w:ind w:left="720"/>
        <w:rPr>
          <w:rFonts w:ascii="Times New Roman" w:eastAsia="Times New Roman" w:hAnsi="Times New Roman" w:cs="Times New Roman"/>
        </w:rPr>
      </w:pPr>
    </w:p>
    <w:p w14:paraId="0000009F" w14:textId="77777777" w:rsidR="00F11B34" w:rsidRDefault="00F11B34">
      <w:pPr>
        <w:ind w:left="720"/>
        <w:rPr>
          <w:rFonts w:ascii="Times New Roman" w:eastAsia="Times New Roman" w:hAnsi="Times New Roman" w:cs="Times New Roman"/>
        </w:rPr>
      </w:pPr>
    </w:p>
    <w:p w14:paraId="000000A0" w14:textId="77777777" w:rsidR="00F11B34" w:rsidRDefault="00F11B34">
      <w:pPr>
        <w:ind w:left="720"/>
        <w:rPr>
          <w:rFonts w:ascii="Times New Roman" w:eastAsia="Times New Roman" w:hAnsi="Times New Roman" w:cs="Times New Roman"/>
        </w:rPr>
      </w:pPr>
    </w:p>
    <w:p w14:paraId="000000A1" w14:textId="77777777" w:rsidR="00F11B34" w:rsidRDefault="00F11B34">
      <w:pPr>
        <w:ind w:left="720"/>
        <w:rPr>
          <w:rFonts w:ascii="Times New Roman" w:eastAsia="Times New Roman" w:hAnsi="Times New Roman" w:cs="Times New Roman"/>
        </w:rPr>
      </w:pPr>
    </w:p>
    <w:p w14:paraId="000000A2" w14:textId="77777777" w:rsidR="00F11B34" w:rsidRDefault="00F11B34">
      <w:pPr>
        <w:ind w:left="720"/>
        <w:rPr>
          <w:rFonts w:ascii="Times New Roman" w:eastAsia="Times New Roman" w:hAnsi="Times New Roman" w:cs="Times New Roman"/>
        </w:rPr>
      </w:pPr>
    </w:p>
    <w:p w14:paraId="000000A3" w14:textId="77777777" w:rsidR="00F11B34" w:rsidRDefault="00F11B34">
      <w:pPr>
        <w:ind w:left="720"/>
        <w:rPr>
          <w:rFonts w:ascii="Times New Roman" w:eastAsia="Times New Roman" w:hAnsi="Times New Roman" w:cs="Times New Roman"/>
        </w:rPr>
      </w:pPr>
    </w:p>
    <w:p w14:paraId="000000A4" w14:textId="77777777" w:rsidR="00F11B34" w:rsidRDefault="00F11B34">
      <w:pPr>
        <w:ind w:left="720"/>
        <w:rPr>
          <w:rFonts w:ascii="Times New Roman" w:eastAsia="Times New Roman" w:hAnsi="Times New Roman" w:cs="Times New Roman"/>
        </w:rPr>
      </w:pPr>
    </w:p>
    <w:p w14:paraId="000000A5" w14:textId="77777777" w:rsidR="00F11B34" w:rsidRDefault="00F11B34">
      <w:pPr>
        <w:ind w:left="720"/>
        <w:rPr>
          <w:rFonts w:ascii="Times New Roman" w:eastAsia="Times New Roman" w:hAnsi="Times New Roman" w:cs="Times New Roman"/>
        </w:rPr>
      </w:pPr>
    </w:p>
    <w:p w14:paraId="000000A6" w14:textId="77777777" w:rsidR="00F11B34" w:rsidRDefault="00F11B34">
      <w:pPr>
        <w:ind w:left="720"/>
        <w:rPr>
          <w:rFonts w:ascii="Times New Roman" w:eastAsia="Times New Roman" w:hAnsi="Times New Roman" w:cs="Times New Roman"/>
        </w:rPr>
      </w:pPr>
    </w:p>
    <w:p w14:paraId="000000A7" w14:textId="77777777" w:rsidR="00F11B34" w:rsidRDefault="00F11B34">
      <w:pPr>
        <w:ind w:left="720"/>
        <w:rPr>
          <w:rFonts w:ascii="Times New Roman" w:eastAsia="Times New Roman" w:hAnsi="Times New Roman" w:cs="Times New Roman"/>
        </w:rPr>
      </w:pPr>
    </w:p>
    <w:p w14:paraId="000000A8" w14:textId="77777777" w:rsidR="00F11B34" w:rsidRDefault="00F11B34">
      <w:pPr>
        <w:ind w:left="720"/>
        <w:rPr>
          <w:rFonts w:ascii="Times New Roman" w:eastAsia="Times New Roman" w:hAnsi="Times New Roman" w:cs="Times New Roman"/>
        </w:rPr>
      </w:pPr>
    </w:p>
    <w:p w14:paraId="000000A9" w14:textId="77777777" w:rsidR="00F11B34" w:rsidRDefault="00F11B34">
      <w:pPr>
        <w:ind w:left="720"/>
        <w:rPr>
          <w:rFonts w:ascii="Times New Roman" w:eastAsia="Times New Roman" w:hAnsi="Times New Roman" w:cs="Times New Roman"/>
        </w:rPr>
      </w:pPr>
    </w:p>
    <w:p w14:paraId="000000AA" w14:textId="77777777" w:rsidR="00F11B34" w:rsidRDefault="00F11B34">
      <w:pPr>
        <w:ind w:left="720"/>
        <w:rPr>
          <w:rFonts w:ascii="Times New Roman" w:eastAsia="Times New Roman" w:hAnsi="Times New Roman" w:cs="Times New Roman"/>
        </w:rPr>
      </w:pPr>
    </w:p>
    <w:p w14:paraId="000000AB" w14:textId="77777777" w:rsidR="00F11B34" w:rsidRDefault="00F11B34">
      <w:pPr>
        <w:ind w:left="720"/>
        <w:rPr>
          <w:rFonts w:ascii="Times New Roman" w:eastAsia="Times New Roman" w:hAnsi="Times New Roman" w:cs="Times New Roman"/>
        </w:rPr>
      </w:pPr>
    </w:p>
    <w:p w14:paraId="000000AC" w14:textId="77777777" w:rsidR="00F11B34" w:rsidRDefault="00F11B34">
      <w:pPr>
        <w:ind w:left="720"/>
        <w:rPr>
          <w:rFonts w:ascii="Times New Roman" w:eastAsia="Times New Roman" w:hAnsi="Times New Roman" w:cs="Times New Roman"/>
        </w:rPr>
      </w:pPr>
    </w:p>
    <w:p w14:paraId="000000AD" w14:textId="77777777" w:rsidR="00F11B34" w:rsidRDefault="00F11B34">
      <w:pPr>
        <w:ind w:left="720"/>
        <w:rPr>
          <w:rFonts w:ascii="Times New Roman" w:eastAsia="Times New Roman" w:hAnsi="Times New Roman" w:cs="Times New Roman"/>
        </w:rPr>
      </w:pPr>
    </w:p>
    <w:p w14:paraId="000000AE" w14:textId="77777777" w:rsidR="00F11B34" w:rsidRDefault="00F11B34">
      <w:pPr>
        <w:ind w:left="720"/>
        <w:rPr>
          <w:rFonts w:ascii="Times New Roman" w:eastAsia="Times New Roman" w:hAnsi="Times New Roman" w:cs="Times New Roman"/>
        </w:rPr>
      </w:pPr>
    </w:p>
    <w:p w14:paraId="000000AF" w14:textId="77777777" w:rsidR="00F11B34" w:rsidRDefault="00F11B34">
      <w:pPr>
        <w:ind w:left="720"/>
        <w:rPr>
          <w:rFonts w:ascii="Times New Roman" w:eastAsia="Times New Roman" w:hAnsi="Times New Roman" w:cs="Times New Roman"/>
        </w:rPr>
      </w:pPr>
    </w:p>
    <w:p w14:paraId="000000B0" w14:textId="77777777" w:rsidR="00F11B34" w:rsidRDefault="00F11B34">
      <w:pPr>
        <w:ind w:left="720"/>
        <w:rPr>
          <w:rFonts w:ascii="Times New Roman" w:eastAsia="Times New Roman" w:hAnsi="Times New Roman" w:cs="Times New Roman"/>
        </w:rPr>
      </w:pPr>
    </w:p>
    <w:p w14:paraId="000000B1" w14:textId="77777777" w:rsidR="00F11B34" w:rsidRDefault="00F11B34">
      <w:pPr>
        <w:ind w:left="720"/>
        <w:rPr>
          <w:rFonts w:ascii="Times New Roman" w:eastAsia="Times New Roman" w:hAnsi="Times New Roman" w:cs="Times New Roman"/>
        </w:rPr>
      </w:pPr>
    </w:p>
    <w:p w14:paraId="000000B2" w14:textId="77777777" w:rsidR="00F11B34" w:rsidRDefault="00F11B34">
      <w:pPr>
        <w:ind w:left="720"/>
        <w:rPr>
          <w:rFonts w:ascii="Times New Roman" w:eastAsia="Times New Roman" w:hAnsi="Times New Roman" w:cs="Times New Roman"/>
        </w:rPr>
      </w:pPr>
    </w:p>
    <w:p w14:paraId="000000B3" w14:textId="77777777" w:rsidR="00F11B34" w:rsidRDefault="00F11B34">
      <w:pPr>
        <w:ind w:left="720"/>
        <w:rPr>
          <w:rFonts w:ascii="Times New Roman" w:eastAsia="Times New Roman" w:hAnsi="Times New Roman" w:cs="Times New Roman"/>
        </w:rPr>
      </w:pPr>
    </w:p>
    <w:p w14:paraId="000000B4" w14:textId="77777777" w:rsidR="00F11B34" w:rsidRDefault="00F11B34">
      <w:pPr>
        <w:ind w:left="720"/>
        <w:rPr>
          <w:rFonts w:ascii="Times New Roman" w:eastAsia="Times New Roman" w:hAnsi="Times New Roman" w:cs="Times New Roman"/>
        </w:rPr>
      </w:pPr>
    </w:p>
    <w:p w14:paraId="000000B5" w14:textId="77777777" w:rsidR="00F11B34" w:rsidRDefault="00F11B34">
      <w:pPr>
        <w:ind w:left="720"/>
        <w:rPr>
          <w:rFonts w:ascii="Times New Roman" w:eastAsia="Times New Roman" w:hAnsi="Times New Roman" w:cs="Times New Roman"/>
        </w:rPr>
      </w:pPr>
    </w:p>
    <w:p w14:paraId="000000B6" w14:textId="77777777" w:rsidR="00F11B34" w:rsidRDefault="00F11B34">
      <w:pPr>
        <w:ind w:left="720"/>
        <w:rPr>
          <w:rFonts w:ascii="Times New Roman" w:eastAsia="Times New Roman" w:hAnsi="Times New Roman" w:cs="Times New Roman"/>
        </w:rPr>
      </w:pPr>
    </w:p>
    <w:p w14:paraId="000000B7" w14:textId="77777777" w:rsidR="00F11B34" w:rsidRDefault="004D06C0">
      <w:pPr>
        <w:spacing w:after="160" w:line="259" w:lineRule="auto"/>
        <w:rPr>
          <w:rFonts w:ascii="Times New Roman" w:eastAsia="Times New Roman" w:hAnsi="Times New Roman" w:cs="Times New Roman"/>
          <w:b/>
        </w:rPr>
      </w:pPr>
      <w:r>
        <w:rPr>
          <w:rFonts w:ascii="Times New Roman" w:eastAsia="Times New Roman" w:hAnsi="Times New Roman" w:cs="Times New Roman"/>
          <w:b/>
        </w:rPr>
        <w:lastRenderedPageBreak/>
        <w:t>DRAFT MACAN Outreach Plan 2021-2022</w:t>
      </w:r>
    </w:p>
    <w:p w14:paraId="000000B8" w14:textId="77777777" w:rsidR="00F11B34" w:rsidRDefault="004D06C0">
      <w:pPr>
        <w:spacing w:after="160" w:line="259" w:lineRule="auto"/>
        <w:rPr>
          <w:rFonts w:ascii="Times New Roman" w:eastAsia="Times New Roman" w:hAnsi="Times New Roman" w:cs="Times New Roman"/>
          <w:b/>
        </w:rPr>
      </w:pPr>
      <w:r>
        <w:rPr>
          <w:rFonts w:ascii="Times New Roman" w:eastAsia="Times New Roman" w:hAnsi="Times New Roman" w:cs="Times New Roman"/>
          <w:b/>
        </w:rPr>
        <w:t>5 Focus Areas for Outreach:</w:t>
      </w:r>
    </w:p>
    <w:p w14:paraId="000000B9" w14:textId="77777777" w:rsidR="00F11B34" w:rsidRDefault="004D06C0">
      <w:pPr>
        <w:numPr>
          <w:ilvl w:val="0"/>
          <w:numId w:val="11"/>
        </w:numPr>
        <w:spacing w:line="259" w:lineRule="auto"/>
        <w:rPr>
          <w:rFonts w:ascii="Times New Roman" w:eastAsia="Times New Roman" w:hAnsi="Times New Roman" w:cs="Times New Roman"/>
          <w:b/>
        </w:rPr>
      </w:pPr>
      <w:r>
        <w:rPr>
          <w:rFonts w:ascii="Times New Roman" w:eastAsia="Times New Roman" w:hAnsi="Times New Roman" w:cs="Times New Roman"/>
          <w:b/>
        </w:rPr>
        <w:t>Engaging Urban Communities in Local Solutions</w:t>
      </w:r>
    </w:p>
    <w:p w14:paraId="000000BA" w14:textId="77777777" w:rsidR="00F11B34" w:rsidRDefault="004D06C0">
      <w:pPr>
        <w:numPr>
          <w:ilvl w:val="0"/>
          <w:numId w:val="11"/>
        </w:numPr>
        <w:tabs>
          <w:tab w:val="left" w:pos="7920"/>
        </w:tabs>
        <w:spacing w:line="259" w:lineRule="auto"/>
        <w:rPr>
          <w:rFonts w:ascii="Times New Roman" w:eastAsia="Times New Roman" w:hAnsi="Times New Roman" w:cs="Times New Roman"/>
          <w:b/>
        </w:rPr>
      </w:pPr>
      <w:r>
        <w:rPr>
          <w:rFonts w:ascii="Times New Roman" w:eastAsia="Times New Roman" w:hAnsi="Times New Roman" w:cs="Times New Roman"/>
          <w:b/>
        </w:rPr>
        <w:t>Creating an OCA Toolbox for K-12 teachers and Informal Educators in the Mid-Atlantic</w:t>
      </w:r>
    </w:p>
    <w:p w14:paraId="000000BB" w14:textId="77777777" w:rsidR="00F11B34" w:rsidRDefault="004D06C0">
      <w:pPr>
        <w:numPr>
          <w:ilvl w:val="0"/>
          <w:numId w:val="11"/>
        </w:numPr>
        <w:tabs>
          <w:tab w:val="left" w:pos="7920"/>
        </w:tabs>
        <w:spacing w:line="259" w:lineRule="auto"/>
        <w:rPr>
          <w:rFonts w:ascii="Times New Roman" w:eastAsia="Times New Roman" w:hAnsi="Times New Roman" w:cs="Times New Roman"/>
          <w:b/>
        </w:rPr>
      </w:pPr>
      <w:r>
        <w:rPr>
          <w:rFonts w:ascii="Times New Roman" w:eastAsia="Times New Roman" w:hAnsi="Times New Roman" w:cs="Times New Roman"/>
          <w:b/>
        </w:rPr>
        <w:t xml:space="preserve">Communicating Advances in OCA Research and Policy  </w:t>
      </w:r>
    </w:p>
    <w:p w14:paraId="000000BC" w14:textId="77777777" w:rsidR="00F11B34" w:rsidRDefault="004D06C0">
      <w:pPr>
        <w:numPr>
          <w:ilvl w:val="0"/>
          <w:numId w:val="11"/>
        </w:numPr>
        <w:tabs>
          <w:tab w:val="left" w:pos="7920"/>
        </w:tabs>
        <w:spacing w:line="259" w:lineRule="auto"/>
        <w:rPr>
          <w:rFonts w:ascii="Times New Roman" w:eastAsia="Times New Roman" w:hAnsi="Times New Roman" w:cs="Times New Roman"/>
          <w:b/>
        </w:rPr>
      </w:pPr>
      <w:r>
        <w:rPr>
          <w:rFonts w:ascii="Times New Roman" w:eastAsia="Times New Roman" w:hAnsi="Times New Roman" w:cs="Times New Roman"/>
          <w:b/>
        </w:rPr>
        <w:t>Enhancing Industry Outreach and Engagement around OCA</w:t>
      </w:r>
    </w:p>
    <w:p w14:paraId="000000BD" w14:textId="77777777" w:rsidR="00F11B34" w:rsidRDefault="004D06C0">
      <w:pPr>
        <w:numPr>
          <w:ilvl w:val="0"/>
          <w:numId w:val="11"/>
        </w:numPr>
        <w:tabs>
          <w:tab w:val="left" w:pos="7920"/>
        </w:tabs>
        <w:spacing w:after="160" w:line="259" w:lineRule="auto"/>
        <w:rPr>
          <w:rFonts w:ascii="Times New Roman" w:eastAsia="Times New Roman" w:hAnsi="Times New Roman" w:cs="Times New Roman"/>
          <w:b/>
        </w:rPr>
      </w:pPr>
      <w:r>
        <w:rPr>
          <w:rFonts w:ascii="Times New Roman" w:eastAsia="Times New Roman" w:hAnsi="Times New Roman" w:cs="Times New Roman"/>
          <w:b/>
        </w:rPr>
        <w:t xml:space="preserve">Connecting Citizen Scientists with Opportunities for OCA Monitoring </w:t>
      </w:r>
      <w:r>
        <w:rPr>
          <w:rFonts w:ascii="Times New Roman" w:eastAsia="Times New Roman" w:hAnsi="Times New Roman" w:cs="Times New Roman"/>
          <w:b/>
        </w:rPr>
        <w:tab/>
      </w:r>
    </w:p>
    <w:p w14:paraId="000000BE" w14:textId="77777777" w:rsidR="00F11B34" w:rsidRDefault="004D06C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t>Focus Area: Engaging Urban Communities in Local Solutions</w:t>
      </w:r>
    </w:p>
    <w:p w14:paraId="000000BF" w14:textId="77777777" w:rsidR="00F11B34" w:rsidRDefault="004D06C0">
      <w:pPr>
        <w:spacing w:after="160" w:line="259" w:lineRule="auto"/>
        <w:rPr>
          <w:rFonts w:ascii="Times New Roman" w:eastAsia="Times New Roman" w:hAnsi="Times New Roman" w:cs="Times New Roman"/>
          <w:i/>
        </w:rPr>
      </w:pPr>
      <w:r>
        <w:rPr>
          <w:rFonts w:ascii="Times New Roman" w:eastAsia="Times New Roman" w:hAnsi="Times New Roman" w:cs="Times New Roman"/>
          <w:i/>
        </w:rPr>
        <w:t xml:space="preserve">Goal: Strengthen the connection between communities in urban areas (e.g. Baltimore’s Inner Harbor and NYC) and coastal acidification to raise awareness and foster public engagement in local solutions </w:t>
      </w:r>
    </w:p>
    <w:p w14:paraId="000000C0" w14:textId="77777777" w:rsidR="00F11B34" w:rsidRDefault="004D06C0">
      <w:pPr>
        <w:numPr>
          <w:ilvl w:val="0"/>
          <w:numId w:val="1"/>
        </w:numPr>
        <w:spacing w:line="259" w:lineRule="auto"/>
        <w:rPr>
          <w:rFonts w:ascii="Times New Roman" w:eastAsia="Times New Roman" w:hAnsi="Times New Roman" w:cs="Times New Roman"/>
        </w:rPr>
      </w:pPr>
      <w:r>
        <w:rPr>
          <w:rFonts w:ascii="Times New Roman" w:eastAsia="Times New Roman" w:hAnsi="Times New Roman" w:cs="Times New Roman"/>
        </w:rPr>
        <w:t>Develop a survey to identify potential partners in urban areas with an interest in OCA education, or those already engaged in OCA outreach</w:t>
      </w:r>
    </w:p>
    <w:p w14:paraId="000000C1" w14:textId="77777777" w:rsidR="00F11B34" w:rsidRDefault="004D06C0">
      <w:pPr>
        <w:numPr>
          <w:ilvl w:val="0"/>
          <w:numId w:val="1"/>
        </w:numPr>
        <w:spacing w:line="259" w:lineRule="auto"/>
        <w:rPr>
          <w:rFonts w:ascii="Times New Roman" w:eastAsia="Times New Roman" w:hAnsi="Times New Roman" w:cs="Times New Roman"/>
        </w:rPr>
      </w:pPr>
      <w:r>
        <w:rPr>
          <w:rFonts w:ascii="Times New Roman" w:eastAsia="Times New Roman" w:hAnsi="Times New Roman" w:cs="Times New Roman"/>
        </w:rPr>
        <w:t>Develop an outreach product(s) to illustrate urban-specific OCA drivers for Baltimore and NYC and actions that can be taken by individuals/families to address local sources of coastal acidification</w:t>
      </w:r>
    </w:p>
    <w:p w14:paraId="000000C2" w14:textId="77777777" w:rsidR="00F11B34" w:rsidRDefault="004D06C0">
      <w:pPr>
        <w:numPr>
          <w:ilvl w:val="1"/>
          <w:numId w:val="1"/>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Collaborate with Science Workgroup and NOAA OA Education program to develop/review content  </w:t>
      </w:r>
    </w:p>
    <w:p w14:paraId="000000C3" w14:textId="77777777" w:rsidR="00F11B34" w:rsidRDefault="004D06C0">
      <w:pPr>
        <w:numPr>
          <w:ilvl w:val="1"/>
          <w:numId w:val="1"/>
        </w:numPr>
        <w:spacing w:line="259" w:lineRule="auto"/>
        <w:rPr>
          <w:rFonts w:ascii="Times New Roman" w:eastAsia="Times New Roman" w:hAnsi="Times New Roman" w:cs="Times New Roman"/>
        </w:rPr>
      </w:pPr>
      <w:r>
        <w:rPr>
          <w:rFonts w:ascii="Times New Roman" w:eastAsia="Times New Roman" w:hAnsi="Times New Roman" w:cs="Times New Roman"/>
        </w:rPr>
        <w:t xml:space="preserve">Identify partners to help disseminate information by reviewing existing networks of city officials, environmental agencies, and associations, and NECAN’s septic field and stormwater monitoring education program. </w:t>
      </w:r>
    </w:p>
    <w:p w14:paraId="000000C4" w14:textId="77777777" w:rsidR="00F11B34" w:rsidRDefault="004D06C0">
      <w:pPr>
        <w:numPr>
          <w:ilvl w:val="1"/>
          <w:numId w:val="1"/>
        </w:numPr>
        <w:spacing w:line="259" w:lineRule="auto"/>
        <w:rPr>
          <w:rFonts w:ascii="Times New Roman" w:eastAsia="Times New Roman" w:hAnsi="Times New Roman" w:cs="Times New Roman"/>
        </w:rPr>
      </w:pPr>
      <w:r>
        <w:rPr>
          <w:rFonts w:ascii="Times New Roman" w:eastAsia="Times New Roman" w:hAnsi="Times New Roman" w:cs="Times New Roman"/>
        </w:rPr>
        <w:t>Create list of environmental education events in each city, e.g. NYC City Water Day, where outreach materials can be distributed</w:t>
      </w:r>
    </w:p>
    <w:p w14:paraId="000000C5" w14:textId="77777777" w:rsidR="00F11B34" w:rsidRDefault="004D06C0">
      <w:pPr>
        <w:numPr>
          <w:ilvl w:val="0"/>
          <w:numId w:val="1"/>
        </w:numPr>
        <w:spacing w:line="259" w:lineRule="auto"/>
        <w:rPr>
          <w:rFonts w:ascii="Times New Roman" w:eastAsia="Times New Roman" w:hAnsi="Times New Roman" w:cs="Times New Roman"/>
        </w:rPr>
      </w:pPr>
      <w:r>
        <w:rPr>
          <w:rFonts w:ascii="Times New Roman" w:eastAsia="Times New Roman" w:hAnsi="Times New Roman" w:cs="Times New Roman"/>
        </w:rPr>
        <w:t xml:space="preserve">Explore the use of data collected through Baltimore’s Floating Wetlands/Eyes on the Bay and/or Baltimore Biodiversity project to develop an outreach tool/curriculum for K-12 teachers and informal educators </w:t>
      </w:r>
    </w:p>
    <w:p w14:paraId="000000C6" w14:textId="77777777" w:rsidR="00F11B34" w:rsidRDefault="004D06C0">
      <w:pPr>
        <w:numPr>
          <w:ilvl w:val="0"/>
          <w:numId w:val="1"/>
        </w:numPr>
        <w:spacing w:line="259" w:lineRule="auto"/>
        <w:rPr>
          <w:rFonts w:ascii="Times New Roman" w:eastAsia="Times New Roman" w:hAnsi="Times New Roman" w:cs="Times New Roman"/>
        </w:rPr>
      </w:pPr>
      <w:r>
        <w:rPr>
          <w:rFonts w:ascii="Times New Roman" w:eastAsia="Times New Roman" w:hAnsi="Times New Roman" w:cs="Times New Roman"/>
        </w:rPr>
        <w:t xml:space="preserve">Develop a module for WCS/NY Aquarium MS/HS Teacher Training Workshops that incorporates local ocean chemistry data with STEM programming, where funding allows   </w:t>
      </w:r>
    </w:p>
    <w:p w14:paraId="000000C7" w14:textId="77777777" w:rsidR="00F11B34" w:rsidRDefault="004D06C0">
      <w:pPr>
        <w:numPr>
          <w:ilvl w:val="0"/>
          <w:numId w:val="1"/>
        </w:numPr>
        <w:spacing w:line="259" w:lineRule="auto"/>
        <w:rPr>
          <w:rFonts w:ascii="Times New Roman" w:eastAsia="Times New Roman" w:hAnsi="Times New Roman" w:cs="Times New Roman"/>
        </w:rPr>
      </w:pPr>
      <w:r>
        <w:rPr>
          <w:rFonts w:ascii="Times New Roman" w:eastAsia="Times New Roman" w:hAnsi="Times New Roman" w:cs="Times New Roman"/>
        </w:rPr>
        <w:t xml:space="preserve">Review state OA Action plans, e.g. NY and MD, to identify additional urban outreach needs for the Mid-Atlantic region  </w:t>
      </w:r>
    </w:p>
    <w:p w14:paraId="000000C8" w14:textId="77777777" w:rsidR="00F11B34" w:rsidRDefault="00F11B34">
      <w:pPr>
        <w:spacing w:after="160" w:line="259" w:lineRule="auto"/>
        <w:ind w:left="720"/>
        <w:rPr>
          <w:rFonts w:ascii="Times New Roman" w:eastAsia="Times New Roman" w:hAnsi="Times New Roman" w:cs="Times New Roman"/>
        </w:rPr>
      </w:pPr>
    </w:p>
    <w:p w14:paraId="000000C9" w14:textId="77777777" w:rsidR="00F11B34" w:rsidRDefault="004D06C0">
      <w:pPr>
        <w:spacing w:after="160" w:line="259" w:lineRule="auto"/>
        <w:rPr>
          <w:rFonts w:ascii="Times New Roman" w:eastAsia="Times New Roman" w:hAnsi="Times New Roman" w:cs="Times New Roman"/>
          <w:b/>
          <w:u w:val="single"/>
        </w:rPr>
      </w:pPr>
      <w:r>
        <w:br w:type="page"/>
      </w:r>
    </w:p>
    <w:p w14:paraId="000000CA" w14:textId="77777777" w:rsidR="00F11B34" w:rsidRDefault="004D06C0">
      <w:pPr>
        <w:tabs>
          <w:tab w:val="left" w:pos="1270"/>
        </w:tabs>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Focus Area: Creating an OCA Toolbox for K-12 and Informal Educators in the Mid-Atlantic </w:t>
      </w:r>
    </w:p>
    <w:p w14:paraId="000000CB" w14:textId="77777777" w:rsidR="00F11B34" w:rsidRDefault="004D06C0">
      <w:pPr>
        <w:tabs>
          <w:tab w:val="left" w:pos="1270"/>
        </w:tabs>
        <w:spacing w:after="160" w:line="259" w:lineRule="auto"/>
        <w:rPr>
          <w:rFonts w:ascii="Times New Roman" w:eastAsia="Times New Roman" w:hAnsi="Times New Roman" w:cs="Times New Roman"/>
          <w:i/>
        </w:rPr>
      </w:pPr>
      <w:r>
        <w:rPr>
          <w:rFonts w:ascii="Times New Roman" w:eastAsia="Times New Roman" w:hAnsi="Times New Roman" w:cs="Times New Roman"/>
          <w:i/>
        </w:rPr>
        <w:t xml:space="preserve">Goal: Serve as an information hub for K-12 teachers and informal educators; support development of science-based curriculum that incorporates local data, where opportunities and funding allow  </w:t>
      </w:r>
    </w:p>
    <w:p w14:paraId="000000CC" w14:textId="77777777" w:rsidR="00F11B34" w:rsidRDefault="004D06C0">
      <w:pPr>
        <w:numPr>
          <w:ilvl w:val="0"/>
          <w:numId w:val="1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Identify OCA resource needs for K-12 teachers in the Mid-Atlantic region </w:t>
      </w:r>
    </w:p>
    <w:p w14:paraId="000000CD" w14:textId="77777777" w:rsidR="00F11B34" w:rsidRDefault="004D06C0">
      <w:pPr>
        <w:numPr>
          <w:ilvl w:val="1"/>
          <w:numId w:val="1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Compile list of Mid-Atlantic focused OA resources currently being used by K-12 teachers and informal educators   </w:t>
      </w:r>
    </w:p>
    <w:p w14:paraId="000000CE" w14:textId="77777777" w:rsidR="00F11B34" w:rsidRDefault="004D06C0">
      <w:pPr>
        <w:numPr>
          <w:ilvl w:val="1"/>
          <w:numId w:val="12"/>
        </w:numPr>
        <w:spacing w:line="259" w:lineRule="auto"/>
        <w:rPr>
          <w:rFonts w:ascii="Times New Roman" w:eastAsia="Times New Roman" w:hAnsi="Times New Roman" w:cs="Times New Roman"/>
        </w:rPr>
      </w:pPr>
      <w:r>
        <w:rPr>
          <w:rFonts w:ascii="Times New Roman" w:eastAsia="Times New Roman" w:hAnsi="Times New Roman" w:cs="Times New Roman"/>
        </w:rPr>
        <w:t>Survey NERRS programs about OA teaching resources currently being used</w:t>
      </w:r>
    </w:p>
    <w:p w14:paraId="000000CF" w14:textId="77777777" w:rsidR="00F11B34" w:rsidRDefault="004D06C0">
      <w:pPr>
        <w:numPr>
          <w:ilvl w:val="1"/>
          <w:numId w:val="1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Develop OA module for Teachers on The Estuary (TOTE) summer workshops, where funding allows </w:t>
      </w:r>
    </w:p>
    <w:p w14:paraId="000000D0" w14:textId="77777777" w:rsidR="00F11B34" w:rsidRDefault="004D06C0">
      <w:pPr>
        <w:numPr>
          <w:ilvl w:val="0"/>
          <w:numId w:val="1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Create a resource page on MACAN’s website to provide a one-stop shop for educational resources and training opportunities </w:t>
      </w:r>
    </w:p>
    <w:p w14:paraId="000000D1" w14:textId="77777777" w:rsidR="00F11B34" w:rsidRDefault="004D06C0">
      <w:pPr>
        <w:numPr>
          <w:ilvl w:val="0"/>
          <w:numId w:val="12"/>
        </w:numPr>
        <w:spacing w:line="259" w:lineRule="auto"/>
        <w:rPr>
          <w:rFonts w:ascii="Times New Roman" w:eastAsia="Times New Roman" w:hAnsi="Times New Roman" w:cs="Times New Roman"/>
        </w:rPr>
      </w:pPr>
      <w:r>
        <w:rPr>
          <w:rFonts w:ascii="Times New Roman" w:eastAsia="Times New Roman" w:hAnsi="Times New Roman" w:cs="Times New Roman"/>
        </w:rPr>
        <w:t>Explore development of an interactive virtual field trip to a shellfish farm or oyster restoration project to explore connections to OA, where funding allows</w:t>
      </w:r>
    </w:p>
    <w:p w14:paraId="000000D2" w14:textId="77777777" w:rsidR="00F11B34" w:rsidRDefault="004D06C0">
      <w:pPr>
        <w:numPr>
          <w:ilvl w:val="0"/>
          <w:numId w:val="1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Write an “Interview with an OA Scientist” feature for MACAN’s website (Gr. 6-12) </w:t>
      </w:r>
    </w:p>
    <w:p w14:paraId="000000D3" w14:textId="77777777" w:rsidR="00F11B34" w:rsidRDefault="004D06C0">
      <w:pPr>
        <w:numPr>
          <w:ilvl w:val="0"/>
          <w:numId w:val="1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Explore the use of data collected through Baltimore’s Floating Wetlands/Eyes on the Bay and/or Baltimore Biodiversity project to develop an urban-focused outreach tool/curriculum for K-12 teachers and informal educators </w:t>
      </w:r>
    </w:p>
    <w:p w14:paraId="000000D4" w14:textId="77777777" w:rsidR="00F11B34" w:rsidRDefault="004D06C0">
      <w:pPr>
        <w:numPr>
          <w:ilvl w:val="0"/>
          <w:numId w:val="1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Develop a module for WCS/NY Aquarium MS/HS Teacher Training Workshops that incorporates local ocean chemistry data with STEM programming (where funding allows)    </w:t>
      </w:r>
    </w:p>
    <w:p w14:paraId="000000D5" w14:textId="77777777" w:rsidR="00F11B34" w:rsidRDefault="004D06C0">
      <w:pPr>
        <w:numPr>
          <w:ilvl w:val="0"/>
          <w:numId w:val="12"/>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Review NOAA’s OA Education Implementation Plan and state OA Action plans to identify additional outreach needs/priorities for the Mid-Atlantic region  </w:t>
      </w:r>
    </w:p>
    <w:p w14:paraId="000000D6" w14:textId="77777777" w:rsidR="00F11B34" w:rsidRDefault="00F11B34">
      <w:pPr>
        <w:spacing w:after="160" w:line="259" w:lineRule="auto"/>
        <w:rPr>
          <w:rFonts w:ascii="Times New Roman" w:eastAsia="Times New Roman" w:hAnsi="Times New Roman" w:cs="Times New Roman"/>
          <w:b/>
          <w:u w:val="single"/>
        </w:rPr>
      </w:pPr>
    </w:p>
    <w:p w14:paraId="000000D7" w14:textId="77777777" w:rsidR="00F11B34" w:rsidRDefault="004D06C0">
      <w:pPr>
        <w:spacing w:after="160" w:line="259" w:lineRule="auto"/>
        <w:rPr>
          <w:rFonts w:ascii="Times New Roman" w:eastAsia="Times New Roman" w:hAnsi="Times New Roman" w:cs="Times New Roman"/>
          <w:b/>
          <w:u w:val="single"/>
        </w:rPr>
      </w:pPr>
      <w:r>
        <w:br w:type="page"/>
      </w:r>
    </w:p>
    <w:p w14:paraId="000000D8" w14:textId="77777777" w:rsidR="00F11B34" w:rsidRDefault="004D06C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Focus Area: Communicating Advances in OCA Research and Policy via MACAN’s Website and Social Media</w:t>
      </w:r>
    </w:p>
    <w:p w14:paraId="000000D9" w14:textId="77777777" w:rsidR="00F11B34" w:rsidRDefault="004D06C0">
      <w:pPr>
        <w:spacing w:after="160" w:line="259" w:lineRule="auto"/>
        <w:rPr>
          <w:rFonts w:ascii="Times New Roman" w:eastAsia="Times New Roman" w:hAnsi="Times New Roman" w:cs="Times New Roman"/>
          <w:i/>
        </w:rPr>
      </w:pPr>
      <w:r>
        <w:rPr>
          <w:rFonts w:ascii="Times New Roman" w:eastAsia="Times New Roman" w:hAnsi="Times New Roman" w:cs="Times New Roman"/>
          <w:i/>
        </w:rPr>
        <w:t>Goal: Update MACAN’s website and explore the use of social media to inform stakeholders about emerging areas of OCA research and policy</w:t>
      </w:r>
    </w:p>
    <w:p w14:paraId="000000DA" w14:textId="77777777" w:rsidR="00F11B34" w:rsidRDefault="004D06C0">
      <w:pPr>
        <w:numPr>
          <w:ilvl w:val="0"/>
          <w:numId w:val="10"/>
        </w:numPr>
        <w:spacing w:line="259" w:lineRule="auto"/>
        <w:rPr>
          <w:rFonts w:ascii="Times New Roman" w:eastAsia="Times New Roman" w:hAnsi="Times New Roman" w:cs="Times New Roman"/>
        </w:rPr>
      </w:pPr>
      <w:r>
        <w:rPr>
          <w:rFonts w:ascii="Times New Roman" w:eastAsia="Times New Roman" w:hAnsi="Times New Roman" w:cs="Times New Roman"/>
        </w:rPr>
        <w:t>Collaborate with Science Working Group to review and update Species-Specific and Ecosystem Impacts sections</w:t>
      </w:r>
    </w:p>
    <w:p w14:paraId="000000DB" w14:textId="77777777" w:rsidR="00F11B34" w:rsidRDefault="004D06C0">
      <w:pPr>
        <w:numPr>
          <w:ilvl w:val="0"/>
          <w:numId w:val="10"/>
        </w:numPr>
        <w:spacing w:line="259" w:lineRule="auto"/>
        <w:rPr>
          <w:rFonts w:ascii="Times New Roman" w:eastAsia="Times New Roman" w:hAnsi="Times New Roman" w:cs="Times New Roman"/>
        </w:rPr>
      </w:pPr>
      <w:r>
        <w:rPr>
          <w:rFonts w:ascii="Times New Roman" w:eastAsia="Times New Roman" w:hAnsi="Times New Roman" w:cs="Times New Roman"/>
        </w:rPr>
        <w:t xml:space="preserve">Develop content and publish new Resource Pages to address emerging areas of research and policy </w:t>
      </w:r>
    </w:p>
    <w:p w14:paraId="000000DC" w14:textId="77777777" w:rsidR="00F11B34" w:rsidRDefault="004D06C0">
      <w:pPr>
        <w:numPr>
          <w:ilvl w:val="1"/>
          <w:numId w:val="10"/>
        </w:numPr>
        <w:spacing w:line="259" w:lineRule="auto"/>
        <w:rPr>
          <w:rFonts w:ascii="Times New Roman" w:eastAsia="Times New Roman" w:hAnsi="Times New Roman" w:cs="Times New Roman"/>
        </w:rPr>
      </w:pPr>
      <w:r>
        <w:rPr>
          <w:rFonts w:ascii="Times New Roman" w:eastAsia="Times New Roman" w:hAnsi="Times New Roman" w:cs="Times New Roman"/>
        </w:rPr>
        <w:t>Submerged and Cultural Resources information page and one-pager for public outreach</w:t>
      </w:r>
    </w:p>
    <w:p w14:paraId="000000DD" w14:textId="77777777" w:rsidR="00F11B34" w:rsidRDefault="004D06C0">
      <w:pPr>
        <w:numPr>
          <w:ilvl w:val="1"/>
          <w:numId w:val="10"/>
        </w:numPr>
        <w:spacing w:line="259" w:lineRule="auto"/>
        <w:rPr>
          <w:rFonts w:ascii="Times New Roman" w:eastAsia="Times New Roman" w:hAnsi="Times New Roman" w:cs="Times New Roman"/>
        </w:rPr>
      </w:pPr>
      <w:r>
        <w:rPr>
          <w:rFonts w:ascii="Times New Roman" w:eastAsia="Times New Roman" w:hAnsi="Times New Roman" w:cs="Times New Roman"/>
        </w:rPr>
        <w:t xml:space="preserve">OA Action Planning Resources </w:t>
      </w:r>
    </w:p>
    <w:p w14:paraId="000000DE" w14:textId="77777777" w:rsidR="00F11B34" w:rsidRDefault="004D06C0">
      <w:pPr>
        <w:numPr>
          <w:ilvl w:val="2"/>
          <w:numId w:val="10"/>
        </w:numPr>
        <w:spacing w:line="259" w:lineRule="auto"/>
        <w:rPr>
          <w:rFonts w:ascii="Times New Roman" w:eastAsia="Times New Roman" w:hAnsi="Times New Roman" w:cs="Times New Roman"/>
        </w:rPr>
      </w:pPr>
      <w:r>
        <w:rPr>
          <w:rFonts w:ascii="Times New Roman" w:eastAsia="Times New Roman" w:hAnsi="Times New Roman" w:cs="Times New Roman"/>
        </w:rPr>
        <w:t xml:space="preserve">Gap analysis from Policy Working Group </w:t>
      </w:r>
    </w:p>
    <w:p w14:paraId="000000DF" w14:textId="77777777" w:rsidR="00F11B34" w:rsidRDefault="004D06C0">
      <w:pPr>
        <w:numPr>
          <w:ilvl w:val="2"/>
          <w:numId w:val="10"/>
        </w:numPr>
        <w:spacing w:line="259" w:lineRule="auto"/>
        <w:rPr>
          <w:rFonts w:ascii="Times New Roman" w:eastAsia="Times New Roman" w:hAnsi="Times New Roman" w:cs="Times New Roman"/>
        </w:rPr>
      </w:pPr>
      <w:r>
        <w:rPr>
          <w:rFonts w:ascii="Times New Roman" w:eastAsia="Times New Roman" w:hAnsi="Times New Roman" w:cs="Times New Roman"/>
        </w:rPr>
        <w:t xml:space="preserve">State Plans (NY, MD, NJ) and key contacts </w:t>
      </w:r>
    </w:p>
    <w:p w14:paraId="000000E0" w14:textId="77777777" w:rsidR="00F11B34" w:rsidRDefault="004D06C0">
      <w:pPr>
        <w:numPr>
          <w:ilvl w:val="2"/>
          <w:numId w:val="10"/>
        </w:numPr>
        <w:spacing w:line="259" w:lineRule="auto"/>
        <w:rPr>
          <w:rFonts w:ascii="Times New Roman" w:eastAsia="Times New Roman" w:hAnsi="Times New Roman" w:cs="Times New Roman"/>
        </w:rPr>
      </w:pPr>
      <w:r>
        <w:rPr>
          <w:rFonts w:ascii="Times New Roman" w:eastAsia="Times New Roman" w:hAnsi="Times New Roman" w:cs="Times New Roman"/>
        </w:rPr>
        <w:t xml:space="preserve">Scrolling calendar/links to opportunities for stakeholder engagement in upcoming ocean action planning meetings </w:t>
      </w:r>
    </w:p>
    <w:p w14:paraId="000000E1" w14:textId="77777777" w:rsidR="00F11B34" w:rsidRDefault="004D06C0">
      <w:pPr>
        <w:numPr>
          <w:ilvl w:val="0"/>
          <w:numId w:val="10"/>
        </w:numPr>
        <w:spacing w:line="259" w:lineRule="auto"/>
        <w:rPr>
          <w:rFonts w:ascii="Times New Roman" w:eastAsia="Times New Roman" w:hAnsi="Times New Roman" w:cs="Times New Roman"/>
        </w:rPr>
      </w:pPr>
      <w:r>
        <w:rPr>
          <w:rFonts w:ascii="Times New Roman" w:eastAsia="Times New Roman" w:hAnsi="Times New Roman" w:cs="Times New Roman"/>
        </w:rPr>
        <w:t xml:space="preserve">Add a Blog feature to the Home Page to drive more traffic to webinars, MACAN’s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channel, funding opportunities, and upcoming conferences</w:t>
      </w:r>
    </w:p>
    <w:p w14:paraId="000000E2" w14:textId="77777777" w:rsidR="00F11B34" w:rsidRDefault="004D06C0">
      <w:pPr>
        <w:numPr>
          <w:ilvl w:val="0"/>
          <w:numId w:val="10"/>
        </w:numPr>
        <w:spacing w:line="259" w:lineRule="auto"/>
        <w:rPr>
          <w:rFonts w:ascii="Times New Roman" w:eastAsia="Times New Roman" w:hAnsi="Times New Roman" w:cs="Times New Roman"/>
        </w:rPr>
      </w:pPr>
      <w:r>
        <w:rPr>
          <w:rFonts w:ascii="Times New Roman" w:eastAsia="Times New Roman" w:hAnsi="Times New Roman" w:cs="Times New Roman"/>
        </w:rPr>
        <w:t xml:space="preserve">Add an “Interview with a Scientist” (or other stakeholder) feature to help direct Gr 6-12 students and teachers to the website      </w:t>
      </w:r>
    </w:p>
    <w:p w14:paraId="000000E3" w14:textId="77777777" w:rsidR="00F11B34" w:rsidRDefault="004D06C0">
      <w:pPr>
        <w:numPr>
          <w:ilvl w:val="0"/>
          <w:numId w:val="10"/>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Capture website metrics with Google Analytics  </w:t>
      </w:r>
    </w:p>
    <w:p w14:paraId="000000E4" w14:textId="77777777" w:rsidR="00F11B34" w:rsidRDefault="004D06C0">
      <w:pPr>
        <w:numPr>
          <w:ilvl w:val="1"/>
          <w:numId w:val="10"/>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Collaborate with Karl Vilacoba (Monmouth) to set up Google Analytics </w:t>
      </w:r>
    </w:p>
    <w:p w14:paraId="000000E5" w14:textId="77777777" w:rsidR="00F11B34" w:rsidRDefault="004D06C0">
      <w:pPr>
        <w:numPr>
          <w:ilvl w:val="2"/>
          <w:numId w:val="10"/>
        </w:numPr>
        <w:spacing w:line="259" w:lineRule="auto"/>
        <w:rPr>
          <w:rFonts w:ascii="Times New Roman" w:eastAsia="Times New Roman" w:hAnsi="Times New Roman" w:cs="Times New Roman"/>
        </w:rPr>
      </w:pPr>
      <w:r>
        <w:rPr>
          <w:rFonts w:ascii="Times New Roman" w:eastAsia="Times New Roman" w:hAnsi="Times New Roman" w:cs="Times New Roman"/>
        </w:rPr>
        <w:t>Collect monthly data on number of visitors, pages most frequently visited</w:t>
      </w:r>
    </w:p>
    <w:p w14:paraId="000000E6" w14:textId="77777777" w:rsidR="00F11B34" w:rsidRDefault="004D06C0">
      <w:pPr>
        <w:numPr>
          <w:ilvl w:val="0"/>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Consider creating a social media presence on Facebook or Twitter  </w:t>
      </w:r>
    </w:p>
    <w:p w14:paraId="000000E7" w14:textId="77777777" w:rsidR="00F11B34" w:rsidRDefault="00F11B34">
      <w:pPr>
        <w:spacing w:after="160" w:line="259" w:lineRule="auto"/>
        <w:rPr>
          <w:rFonts w:ascii="Times New Roman" w:eastAsia="Times New Roman" w:hAnsi="Times New Roman" w:cs="Times New Roman"/>
          <w:b/>
          <w:u w:val="single"/>
        </w:rPr>
      </w:pPr>
    </w:p>
    <w:p w14:paraId="000000E8" w14:textId="77777777" w:rsidR="00F11B34" w:rsidRDefault="004D06C0">
      <w:pPr>
        <w:spacing w:after="160" w:line="259" w:lineRule="auto"/>
        <w:rPr>
          <w:rFonts w:ascii="Times New Roman" w:eastAsia="Times New Roman" w:hAnsi="Times New Roman" w:cs="Times New Roman"/>
          <w:b/>
          <w:u w:val="single"/>
        </w:rPr>
      </w:pPr>
      <w:r>
        <w:br w:type="page"/>
      </w:r>
    </w:p>
    <w:p w14:paraId="000000E9" w14:textId="77777777" w:rsidR="00F11B34" w:rsidRDefault="004D06C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Focus Area: Enhancing Industry Outreach and Engagement around OCA </w:t>
      </w:r>
    </w:p>
    <w:p w14:paraId="000000EA" w14:textId="77777777" w:rsidR="00F11B34" w:rsidRDefault="004D06C0">
      <w:pPr>
        <w:spacing w:after="160" w:line="259" w:lineRule="auto"/>
        <w:rPr>
          <w:rFonts w:ascii="Times New Roman" w:eastAsia="Times New Roman" w:hAnsi="Times New Roman" w:cs="Times New Roman"/>
          <w:i/>
        </w:rPr>
      </w:pPr>
      <w:r>
        <w:rPr>
          <w:rFonts w:ascii="Times New Roman" w:eastAsia="Times New Roman" w:hAnsi="Times New Roman" w:cs="Times New Roman"/>
          <w:i/>
        </w:rPr>
        <w:t xml:space="preserve">Goal: Continue to support industry engagement on OCA and provide science-based outreach to fill information gaps    </w:t>
      </w:r>
    </w:p>
    <w:p w14:paraId="000000EB" w14:textId="77777777" w:rsidR="00F11B34" w:rsidRDefault="004D06C0">
      <w:pPr>
        <w:numPr>
          <w:ilvl w:val="0"/>
          <w:numId w:val="7"/>
        </w:numPr>
        <w:spacing w:line="259" w:lineRule="auto"/>
        <w:rPr>
          <w:rFonts w:ascii="Times New Roman" w:eastAsia="Times New Roman" w:hAnsi="Times New Roman" w:cs="Times New Roman"/>
        </w:rPr>
      </w:pPr>
      <w:r>
        <w:rPr>
          <w:rFonts w:ascii="Times New Roman" w:eastAsia="Times New Roman" w:hAnsi="Times New Roman" w:cs="Times New Roman"/>
        </w:rPr>
        <w:t>Work with Industry Work Group (IWG) to increase industry awareness of and engagement in MACAN-sponsored activities</w:t>
      </w:r>
    </w:p>
    <w:p w14:paraId="000000EC" w14:textId="77777777" w:rsidR="00F11B34" w:rsidRDefault="004D06C0">
      <w:pPr>
        <w:numPr>
          <w:ilvl w:val="1"/>
          <w:numId w:val="7"/>
        </w:numPr>
        <w:spacing w:line="259" w:lineRule="auto"/>
        <w:rPr>
          <w:rFonts w:ascii="Times New Roman" w:eastAsia="Times New Roman" w:hAnsi="Times New Roman" w:cs="Times New Roman"/>
        </w:rPr>
      </w:pPr>
      <w:r>
        <w:rPr>
          <w:rFonts w:ascii="Times New Roman" w:eastAsia="Times New Roman" w:hAnsi="Times New Roman" w:cs="Times New Roman"/>
        </w:rPr>
        <w:t xml:space="preserve">Share information about upcoming conferences, webinars, data tools, and other engagement opportunities etc. via MACAN’s website, listserv, and social media </w:t>
      </w:r>
    </w:p>
    <w:p w14:paraId="000000ED" w14:textId="77777777" w:rsidR="00F11B34" w:rsidRDefault="004D06C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Maintain list of appropriate industry shows for outreach, as funding allows</w:t>
      </w:r>
    </w:p>
    <w:p w14:paraId="000000EE" w14:textId="77777777" w:rsidR="00F11B34" w:rsidRDefault="004D06C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Identify industry social media sites, mailing lists, etc. to distribute OCA information</w:t>
      </w:r>
    </w:p>
    <w:p w14:paraId="000000EF" w14:textId="77777777" w:rsidR="00F11B34" w:rsidRDefault="004D06C0">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Partner with urban restaurants to develop a social media message/hashtag that directs people to MACAN     </w:t>
      </w:r>
    </w:p>
    <w:p w14:paraId="000000F0" w14:textId="77777777" w:rsidR="00F11B34" w:rsidRDefault="004D06C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Provide opportunities for industry to participate in planning and outreach related to the MACAN 2021 State of the Science workshop</w:t>
      </w:r>
    </w:p>
    <w:p w14:paraId="000000F1" w14:textId="77777777" w:rsidR="00F11B34" w:rsidRDefault="004D06C0">
      <w:pPr>
        <w:numPr>
          <w:ilvl w:val="0"/>
          <w:numId w:val="7"/>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Clarify the definitions of coastal vs. ocean acidification for industry members </w:t>
      </w:r>
    </w:p>
    <w:p w14:paraId="000000F2" w14:textId="77777777" w:rsidR="00F11B34" w:rsidRDefault="004D06C0">
      <w:pPr>
        <w:numPr>
          <w:ilvl w:val="1"/>
          <w:numId w:val="7"/>
        </w:numPr>
        <w:spacing w:line="259" w:lineRule="auto"/>
        <w:rPr>
          <w:rFonts w:ascii="Times New Roman" w:eastAsia="Times New Roman" w:hAnsi="Times New Roman" w:cs="Times New Roman"/>
        </w:rPr>
      </w:pPr>
      <w:r>
        <w:rPr>
          <w:rFonts w:ascii="Times New Roman" w:eastAsia="Times New Roman" w:hAnsi="Times New Roman" w:cs="Times New Roman"/>
        </w:rPr>
        <w:t xml:space="preserve">Distribute VOCAL resources more widely through partner networks and social media     </w:t>
      </w:r>
    </w:p>
    <w:p w14:paraId="000000F3" w14:textId="77777777" w:rsidR="00F11B34" w:rsidRDefault="004D06C0">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Coordinate with Outreach, Industry, and Science Working Groups to develop science-based outreach materials to address information needs identified in 2019 stakeholder outreach survey</w:t>
      </w:r>
    </w:p>
    <w:p w14:paraId="000000F4" w14:textId="77777777" w:rsidR="00F11B34" w:rsidRDefault="004D06C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Expand Outreach to For-Hire and Recreational Fishing Industry Members </w:t>
      </w:r>
    </w:p>
    <w:p w14:paraId="000000F5" w14:textId="77777777" w:rsidR="00F11B34" w:rsidRDefault="004D06C0">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Develop species-specific information for for-hire and recreational fishing industries. *Summer Flounder is a priority; work with IWG and extension agents to identify other priority species and topics, e.g. food web impacts</w:t>
      </w:r>
    </w:p>
    <w:p w14:paraId="000000F6" w14:textId="77777777" w:rsidR="00F11B34" w:rsidRDefault="004D06C0">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Develop an OCA presentation for recreational fishing club meetings</w:t>
      </w:r>
    </w:p>
    <w:p w14:paraId="000000F7" w14:textId="77777777" w:rsidR="00F11B34" w:rsidRDefault="004D06C0">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Host 1-2 webinars as part of MACAN’s webinar series on topics of interest to industry members   </w:t>
      </w:r>
    </w:p>
    <w:p w14:paraId="000000F8" w14:textId="77777777" w:rsidR="00F11B34" w:rsidRDefault="00F11B34">
      <w:pPr>
        <w:spacing w:after="160" w:line="259" w:lineRule="auto"/>
        <w:rPr>
          <w:rFonts w:ascii="Times New Roman" w:eastAsia="Times New Roman" w:hAnsi="Times New Roman" w:cs="Times New Roman"/>
          <w:b/>
          <w:u w:val="single"/>
        </w:rPr>
      </w:pPr>
    </w:p>
    <w:p w14:paraId="000000F9" w14:textId="77777777" w:rsidR="00F11B34" w:rsidRDefault="004D06C0">
      <w:pPr>
        <w:spacing w:after="160" w:line="259" w:lineRule="auto"/>
        <w:rPr>
          <w:rFonts w:ascii="Times New Roman" w:eastAsia="Times New Roman" w:hAnsi="Times New Roman" w:cs="Times New Roman"/>
          <w:b/>
          <w:u w:val="single"/>
        </w:rPr>
      </w:pPr>
      <w:r>
        <w:br w:type="page"/>
      </w:r>
    </w:p>
    <w:p w14:paraId="000000FA" w14:textId="77777777" w:rsidR="00F11B34" w:rsidRDefault="004D06C0">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Focus Area: Connecting Citizen Scientists with Opportunities for OCA Monitoring </w:t>
      </w:r>
    </w:p>
    <w:p w14:paraId="000000FB" w14:textId="77777777" w:rsidR="00F11B34" w:rsidRDefault="004D06C0">
      <w:pPr>
        <w:spacing w:after="160" w:line="259" w:lineRule="auto"/>
        <w:rPr>
          <w:rFonts w:ascii="Times New Roman" w:eastAsia="Times New Roman" w:hAnsi="Times New Roman" w:cs="Times New Roman"/>
          <w:i/>
        </w:rPr>
      </w:pPr>
      <w:r>
        <w:rPr>
          <w:rFonts w:ascii="Times New Roman" w:eastAsia="Times New Roman" w:hAnsi="Times New Roman" w:cs="Times New Roman"/>
          <w:i/>
        </w:rPr>
        <w:t>Goal: Identify potential partners and provide communications/outreach support to engage citizens in OCA monitoring in the Mid-Atlantic.</w:t>
      </w:r>
    </w:p>
    <w:p w14:paraId="000000FC" w14:textId="77777777" w:rsidR="00F11B34" w:rsidRDefault="004D06C0">
      <w:pPr>
        <w:numPr>
          <w:ilvl w:val="0"/>
          <w:numId w:val="13"/>
        </w:numPr>
        <w:spacing w:line="259" w:lineRule="auto"/>
        <w:rPr>
          <w:rFonts w:ascii="Times New Roman" w:eastAsia="Times New Roman" w:hAnsi="Times New Roman" w:cs="Times New Roman"/>
        </w:rPr>
      </w:pPr>
      <w:r>
        <w:rPr>
          <w:rFonts w:ascii="Times New Roman" w:eastAsia="Times New Roman" w:hAnsi="Times New Roman" w:cs="Times New Roman"/>
        </w:rPr>
        <w:t>Create and maintain a list of local organizations conducting water quality monitoring and middle school/high school partners seeking research opportunities for their students.</w:t>
      </w:r>
    </w:p>
    <w:p w14:paraId="000000FD" w14:textId="77777777" w:rsidR="00F11B34" w:rsidRDefault="004D06C0">
      <w:pPr>
        <w:numPr>
          <w:ilvl w:val="0"/>
          <w:numId w:val="1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Collaborate with Science Working Group to create a user-friendly Equipment Inventory to describe tools currently being used for monitoring carbonate chemistry parameters, applications in coastal vs open ocean systems, level of effort and scientific training required to operate the equipment, as well as any options for biological monitoring (e.g. shell measurements, etc.).  </w:t>
      </w:r>
    </w:p>
    <w:p w14:paraId="000000FE" w14:textId="77777777" w:rsidR="00F11B34" w:rsidRDefault="004D06C0">
      <w:pPr>
        <w:numPr>
          <w:ilvl w:val="1"/>
          <w:numId w:val="13"/>
        </w:numPr>
        <w:spacing w:line="259" w:lineRule="auto"/>
        <w:rPr>
          <w:rFonts w:ascii="Times New Roman" w:eastAsia="Times New Roman" w:hAnsi="Times New Roman" w:cs="Times New Roman"/>
        </w:rPr>
      </w:pPr>
      <w:r>
        <w:rPr>
          <w:rFonts w:ascii="Times New Roman" w:eastAsia="Times New Roman" w:hAnsi="Times New Roman" w:cs="Times New Roman"/>
        </w:rPr>
        <w:t>Share Equipment Inventory on MACAN’s website and the Ocean Acidification Information Exchange</w:t>
      </w:r>
    </w:p>
    <w:p w14:paraId="000000FF" w14:textId="77777777" w:rsidR="00F11B34" w:rsidRDefault="004D06C0">
      <w:pPr>
        <w:numPr>
          <w:ilvl w:val="0"/>
          <w:numId w:val="1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Facilitate training opportunities and engagement in monitoring events/activities, where funding allows </w:t>
      </w:r>
    </w:p>
    <w:p w14:paraId="00000100" w14:textId="77777777" w:rsidR="00F11B34" w:rsidRDefault="004D06C0">
      <w:pPr>
        <w:numPr>
          <w:ilvl w:val="1"/>
          <w:numId w:val="13"/>
        </w:numPr>
        <w:spacing w:line="259" w:lineRule="auto"/>
        <w:rPr>
          <w:rFonts w:ascii="Times New Roman" w:eastAsia="Times New Roman" w:hAnsi="Times New Roman" w:cs="Times New Roman"/>
        </w:rPr>
      </w:pPr>
      <w:r>
        <w:rPr>
          <w:rFonts w:ascii="Times New Roman" w:eastAsia="Times New Roman" w:hAnsi="Times New Roman" w:cs="Times New Roman"/>
        </w:rPr>
        <w:t>Scope potential for a 2021/2022 Shell Day in partnership with NECAN and MACAN’s Science Working Group</w:t>
      </w:r>
    </w:p>
    <w:p w14:paraId="00000101" w14:textId="77777777" w:rsidR="00F11B34" w:rsidRDefault="004D06C0">
      <w:pPr>
        <w:numPr>
          <w:ilvl w:val="1"/>
          <w:numId w:val="1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Explore use of apps like </w:t>
      </w:r>
      <w:proofErr w:type="spellStart"/>
      <w:r>
        <w:rPr>
          <w:rFonts w:ascii="Times New Roman" w:eastAsia="Times New Roman" w:hAnsi="Times New Roman" w:cs="Times New Roman"/>
        </w:rPr>
        <w:t>iNaturalist</w:t>
      </w:r>
      <w:proofErr w:type="spellEnd"/>
      <w:r>
        <w:rPr>
          <w:rFonts w:ascii="Times New Roman" w:eastAsia="Times New Roman" w:hAnsi="Times New Roman" w:cs="Times New Roman"/>
        </w:rPr>
        <w:t xml:space="preserve"> or EyeonWater.org that can be used to pair biological monitoring with water quality data during collection events.</w:t>
      </w:r>
    </w:p>
    <w:p w14:paraId="00000102" w14:textId="77777777" w:rsidR="00F11B34" w:rsidRDefault="004D06C0">
      <w:pPr>
        <w:numPr>
          <w:ilvl w:val="1"/>
          <w:numId w:val="13"/>
        </w:numPr>
        <w:spacing w:line="259" w:lineRule="auto"/>
        <w:rPr>
          <w:rFonts w:ascii="Times New Roman" w:eastAsia="Times New Roman" w:hAnsi="Times New Roman" w:cs="Times New Roman"/>
        </w:rPr>
      </w:pPr>
      <w:r>
        <w:rPr>
          <w:rFonts w:ascii="Times New Roman" w:eastAsia="Times New Roman" w:hAnsi="Times New Roman" w:cs="Times New Roman"/>
        </w:rPr>
        <w:t xml:space="preserve">Post upcoming opportunities on MACAN’s website and listserv    </w:t>
      </w:r>
    </w:p>
    <w:p w14:paraId="00000103" w14:textId="77777777" w:rsidR="00F11B34" w:rsidRDefault="004D06C0">
      <w:pPr>
        <w:numPr>
          <w:ilvl w:val="0"/>
          <w:numId w:val="13"/>
        </w:numPr>
        <w:spacing w:after="160" w:line="259" w:lineRule="auto"/>
        <w:rPr>
          <w:rFonts w:ascii="Times New Roman" w:eastAsia="Times New Roman" w:hAnsi="Times New Roman" w:cs="Times New Roman"/>
        </w:rPr>
        <w:sectPr w:rsidR="00F11B34">
          <w:pgSz w:w="12240" w:h="15840"/>
          <w:pgMar w:top="1440" w:right="1440" w:bottom="1440" w:left="1440" w:header="720" w:footer="720" w:gutter="0"/>
          <w:cols w:space="720"/>
        </w:sectPr>
      </w:pPr>
      <w:r>
        <w:rPr>
          <w:rFonts w:ascii="Times New Roman" w:eastAsia="Times New Roman" w:hAnsi="Times New Roman" w:cs="Times New Roman"/>
        </w:rPr>
        <w:t xml:space="preserve">Collaborate with MARACOOS </w:t>
      </w:r>
      <w:proofErr w:type="spellStart"/>
      <w:r>
        <w:rPr>
          <w:rFonts w:ascii="Times New Roman" w:eastAsia="Times New Roman" w:hAnsi="Times New Roman" w:cs="Times New Roman"/>
        </w:rPr>
        <w:t>OceansMap</w:t>
      </w:r>
      <w:proofErr w:type="spellEnd"/>
      <w:r>
        <w:rPr>
          <w:rFonts w:ascii="Times New Roman" w:eastAsia="Times New Roman" w:hAnsi="Times New Roman" w:cs="Times New Roman"/>
        </w:rPr>
        <w:t xml:space="preserve"> and/or MARCO data portal teams to identify ways to share citizen science data in the public domain  </w:t>
      </w:r>
    </w:p>
    <w:p w14:paraId="00000104" w14:textId="77777777" w:rsidR="00F11B34" w:rsidRDefault="00F11B34">
      <w:pPr>
        <w:spacing w:after="160" w:line="259" w:lineRule="auto"/>
        <w:rPr>
          <w:rFonts w:ascii="Times New Roman" w:eastAsia="Times New Roman" w:hAnsi="Times New Roman" w:cs="Times New Roman"/>
        </w:rPr>
      </w:pPr>
    </w:p>
    <w:p w14:paraId="00000105" w14:textId="77777777" w:rsidR="00F11B34" w:rsidRDefault="00F11B34">
      <w:pPr>
        <w:rPr>
          <w:rFonts w:ascii="Times New Roman" w:eastAsia="Times New Roman" w:hAnsi="Times New Roman" w:cs="Times New Roman"/>
          <w:color w:val="0000FF"/>
        </w:rPr>
      </w:pPr>
    </w:p>
    <w:sectPr w:rsidR="00F11B3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8F807" w14:textId="77777777" w:rsidR="00A74A0E" w:rsidRDefault="00A74A0E">
      <w:pPr>
        <w:spacing w:line="240" w:lineRule="auto"/>
      </w:pPr>
      <w:r>
        <w:separator/>
      </w:r>
    </w:p>
  </w:endnote>
  <w:endnote w:type="continuationSeparator" w:id="0">
    <w:p w14:paraId="598B6B06" w14:textId="77777777" w:rsidR="00A74A0E" w:rsidRDefault="00A74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2FFD1" w14:textId="77777777" w:rsidR="00A74A0E" w:rsidRDefault="00A74A0E">
      <w:pPr>
        <w:spacing w:line="240" w:lineRule="auto"/>
      </w:pPr>
      <w:r>
        <w:separator/>
      </w:r>
    </w:p>
  </w:footnote>
  <w:footnote w:type="continuationSeparator" w:id="0">
    <w:p w14:paraId="6AF439A0" w14:textId="77777777" w:rsidR="00A74A0E" w:rsidRDefault="00A74A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6" w14:textId="77777777" w:rsidR="00F11B34" w:rsidRDefault="00F11B34">
    <w:pP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4C6"/>
    <w:multiLevelType w:val="multilevel"/>
    <w:tmpl w:val="E0EEA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624C7"/>
    <w:multiLevelType w:val="multilevel"/>
    <w:tmpl w:val="39B64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4D7FCB"/>
    <w:multiLevelType w:val="multilevel"/>
    <w:tmpl w:val="B2DC2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372824"/>
    <w:multiLevelType w:val="multilevel"/>
    <w:tmpl w:val="6512E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A5525A"/>
    <w:multiLevelType w:val="multilevel"/>
    <w:tmpl w:val="00D09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E730CA"/>
    <w:multiLevelType w:val="multilevel"/>
    <w:tmpl w:val="D8B65E8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811FAE"/>
    <w:multiLevelType w:val="multilevel"/>
    <w:tmpl w:val="3A3A3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DA4DA1"/>
    <w:multiLevelType w:val="multilevel"/>
    <w:tmpl w:val="E3585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59620A"/>
    <w:multiLevelType w:val="multilevel"/>
    <w:tmpl w:val="E45E9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C57551"/>
    <w:multiLevelType w:val="multilevel"/>
    <w:tmpl w:val="FC8E7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910F0A"/>
    <w:multiLevelType w:val="multilevel"/>
    <w:tmpl w:val="51744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C45D13"/>
    <w:multiLevelType w:val="multilevel"/>
    <w:tmpl w:val="BAEA2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FF6B0F"/>
    <w:multiLevelType w:val="multilevel"/>
    <w:tmpl w:val="C49E9DAC"/>
    <w:lvl w:ilvl="0">
      <w:start w:val="1"/>
      <w:numFmt w:val="decimal"/>
      <w:lvlText w:val=""/>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8"/>
  </w:num>
  <w:num w:numId="3">
    <w:abstractNumId w:val="2"/>
  </w:num>
  <w:num w:numId="4">
    <w:abstractNumId w:val="7"/>
  </w:num>
  <w:num w:numId="5">
    <w:abstractNumId w:val="1"/>
  </w:num>
  <w:num w:numId="6">
    <w:abstractNumId w:val="5"/>
  </w:num>
  <w:num w:numId="7">
    <w:abstractNumId w:val="11"/>
  </w:num>
  <w:num w:numId="8">
    <w:abstractNumId w:val="12"/>
  </w:num>
  <w:num w:numId="9">
    <w:abstractNumId w:val="4"/>
  </w:num>
  <w:num w:numId="10">
    <w:abstractNumId w:val="3"/>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34"/>
    <w:rsid w:val="004D06C0"/>
    <w:rsid w:val="00A74A0E"/>
    <w:rsid w:val="00C7504F"/>
    <w:rsid w:val="00DA7F21"/>
    <w:rsid w:val="00DE645C"/>
    <w:rsid w:val="00F1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6414"/>
  <w15:docId w15:val="{FD0FA1C9-8A2D-403E-9847-59AFBFD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27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7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1667"/>
    <w:rPr>
      <w:b/>
      <w:bCs/>
    </w:rPr>
  </w:style>
  <w:style w:type="character" w:customStyle="1" w:styleId="CommentSubjectChar">
    <w:name w:val="Comment Subject Char"/>
    <w:basedOn w:val="CommentTextChar"/>
    <w:link w:val="CommentSubject"/>
    <w:uiPriority w:val="99"/>
    <w:semiHidden/>
    <w:rsid w:val="00811667"/>
    <w:rPr>
      <w:b/>
      <w:bCs/>
      <w:sz w:val="20"/>
      <w:szCs w:val="20"/>
    </w:rPr>
  </w:style>
  <w:style w:type="paragraph" w:styleId="NormalWeb">
    <w:name w:val="Normal (Web)"/>
    <w:basedOn w:val="Normal"/>
    <w:uiPriority w:val="99"/>
    <w:semiHidden/>
    <w:unhideWhenUsed/>
    <w:rsid w:val="00892B4D"/>
    <w:rPr>
      <w:rFonts w:ascii="Times New Roman" w:hAnsi="Times New Roman" w:cs="Times New Roman"/>
      <w:sz w:val="24"/>
      <w:szCs w:val="24"/>
    </w:rPr>
  </w:style>
  <w:style w:type="paragraph" w:styleId="ListParagraph">
    <w:name w:val="List Paragraph"/>
    <w:basedOn w:val="Normal"/>
    <w:uiPriority w:val="34"/>
    <w:qFormat/>
    <w:rsid w:val="001D7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oem.gov/Mid-Atlantic-Regional-Ocean-Action-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KEcSgAmLXKB/WKiE3iHpt4vRxw==">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2641</Words>
  <Characters>15057</Characters>
  <Application>Microsoft Office Word</Application>
  <DocSecurity>0</DocSecurity>
  <Lines>125</Lines>
  <Paragraphs>35</Paragraphs>
  <ScaleCrop>false</ScaleCrop>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StLaurent, Kari A. (DNREC)</dc:creator>
  <cp:lastModifiedBy>Judy Tucker</cp:lastModifiedBy>
  <cp:revision>2</cp:revision>
  <dcterms:created xsi:type="dcterms:W3CDTF">2020-12-23T18:50:00Z</dcterms:created>
  <dcterms:modified xsi:type="dcterms:W3CDTF">2020-12-23T18:50:00Z</dcterms:modified>
</cp:coreProperties>
</file>